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C759C" w14:textId="53CFF967" w:rsidR="00536253" w:rsidRPr="003B7F99" w:rsidRDefault="00083A8B" w:rsidP="003B7F99">
      <w:pPr>
        <w:jc w:val="center"/>
        <w:rPr>
          <w:rFonts w:ascii="ＭＳ ゴシック" w:eastAsia="ＭＳ ゴシック" w:hAnsi="ＭＳ ゴシック"/>
        </w:rPr>
      </w:pPr>
      <w:r w:rsidRPr="003B7F99">
        <w:rPr>
          <w:rFonts w:ascii="ＭＳ ゴシック" w:eastAsia="ＭＳ ゴシック" w:hAnsi="ＭＳ ゴシック" w:hint="eastAsia"/>
          <w:sz w:val="24"/>
          <w:szCs w:val="28"/>
        </w:rPr>
        <w:t>確約書</w:t>
      </w:r>
    </w:p>
    <w:p w14:paraId="47895931" w14:textId="77777777" w:rsidR="00083A8B" w:rsidRDefault="00083A8B"/>
    <w:p w14:paraId="6902569C" w14:textId="494A2334" w:rsidR="00083A8B" w:rsidRDefault="003B7F99">
      <w:r>
        <w:rPr>
          <w:rFonts w:hint="eastAsia"/>
        </w:rPr>
        <w:t xml:space="preserve">　　　　　　　　　　　　　　　　　　　　　　　　　　　　</w:t>
      </w:r>
      <w:r w:rsidR="00083A8B">
        <w:rPr>
          <w:rFonts w:hint="eastAsia"/>
        </w:rPr>
        <w:t>令和　年　月　日</w:t>
      </w:r>
      <w:r>
        <w:rPr>
          <w:rFonts w:hint="eastAsia"/>
        </w:rPr>
        <w:t xml:space="preserve">　　　</w:t>
      </w:r>
    </w:p>
    <w:p w14:paraId="496DE8BB" w14:textId="77777777" w:rsidR="00083A8B" w:rsidRDefault="00083A8B"/>
    <w:p w14:paraId="6B5DA35F" w14:textId="40B4871F" w:rsidR="00083A8B" w:rsidRDefault="009E04F6">
      <w:r>
        <w:rPr>
          <w:rFonts w:hint="eastAsia"/>
        </w:rPr>
        <w:t xml:space="preserve">　　</w:t>
      </w:r>
      <w:r w:rsidR="00083A8B">
        <w:rPr>
          <w:rFonts w:hint="eastAsia"/>
        </w:rPr>
        <w:t>沖縄県知事殿</w:t>
      </w:r>
    </w:p>
    <w:p w14:paraId="224CF996" w14:textId="77777777" w:rsidR="00083A8B" w:rsidRDefault="00083A8B"/>
    <w:p w14:paraId="3DF39BD4" w14:textId="6A580E41" w:rsidR="00083A8B" w:rsidRDefault="009E04F6">
      <w:r>
        <w:rPr>
          <w:rFonts w:hint="eastAsia"/>
        </w:rPr>
        <w:t xml:space="preserve">　　　　　　　　　　　　　　　　　　</w:t>
      </w:r>
      <w:r w:rsidR="00083A8B">
        <w:rPr>
          <w:rFonts w:hint="eastAsia"/>
        </w:rPr>
        <w:t>所在地</w:t>
      </w:r>
    </w:p>
    <w:p w14:paraId="22CAACB6" w14:textId="3D142E48" w:rsidR="00083A8B" w:rsidRDefault="009E04F6">
      <w:r>
        <w:rPr>
          <w:rFonts w:hint="eastAsia"/>
        </w:rPr>
        <w:t xml:space="preserve">　　　　　　　　　　　　　　　　　　</w:t>
      </w:r>
      <w:r w:rsidR="00083A8B">
        <w:rPr>
          <w:rFonts w:hint="eastAsia"/>
        </w:rPr>
        <w:t>商号又は名称</w:t>
      </w:r>
    </w:p>
    <w:p w14:paraId="5744085A" w14:textId="7CBC0DF6" w:rsidR="00083A8B" w:rsidRDefault="009E04F6">
      <w:r>
        <w:rPr>
          <w:rFonts w:hint="eastAsia"/>
        </w:rPr>
        <w:t xml:space="preserve">　　　　　　　　　　　　　　　　　　</w:t>
      </w:r>
      <w:r w:rsidR="00083A8B">
        <w:rPr>
          <w:rFonts w:hint="eastAsia"/>
        </w:rPr>
        <w:t>代表者　職・氏名　　　　　　　　　　　印</w:t>
      </w:r>
    </w:p>
    <w:p w14:paraId="406ACC69" w14:textId="77777777" w:rsidR="00083A8B" w:rsidRDefault="00083A8B"/>
    <w:p w14:paraId="54BE2FFC" w14:textId="77777777" w:rsidR="00083A8B" w:rsidRDefault="00083A8B"/>
    <w:p w14:paraId="01E9C21E" w14:textId="1EC4498D" w:rsidR="00083A8B" w:rsidRDefault="00083A8B">
      <w:r>
        <w:rPr>
          <w:rFonts w:hint="eastAsia"/>
        </w:rPr>
        <w:t xml:space="preserve">　下記の入札に参加するにあたり、次のとおり確約します。</w:t>
      </w:r>
    </w:p>
    <w:p w14:paraId="07086164" w14:textId="01DE6980" w:rsidR="00083A8B" w:rsidRDefault="00083A8B">
      <w:r>
        <w:rPr>
          <w:rFonts w:hint="eastAsia"/>
        </w:rPr>
        <w:t xml:space="preserve">　なお、確約事項に反する場合、契約の解除等、貴県が行う一切の措置について、異議の申し立てを行いません。</w:t>
      </w:r>
    </w:p>
    <w:p w14:paraId="30CBB398" w14:textId="77777777" w:rsidR="00083A8B" w:rsidRDefault="00083A8B"/>
    <w:p w14:paraId="7F98A927" w14:textId="0AE87769" w:rsidR="00083A8B" w:rsidRDefault="009E04F6">
      <w:r>
        <w:rPr>
          <w:rFonts w:hint="eastAsia"/>
        </w:rPr>
        <w:t xml:space="preserve">　　　　　　　　　　　　　　　　　　　</w:t>
      </w:r>
      <w:r w:rsidR="00083A8B">
        <w:rPr>
          <w:rFonts w:hint="eastAsia"/>
        </w:rPr>
        <w:t>記</w:t>
      </w:r>
    </w:p>
    <w:p w14:paraId="1E17A53D" w14:textId="77777777" w:rsidR="00083A8B" w:rsidRDefault="00083A8B"/>
    <w:p w14:paraId="63510500" w14:textId="6F8689C8" w:rsidR="00083A8B" w:rsidRDefault="00083A8B">
      <w:r>
        <w:rPr>
          <w:rFonts w:hint="eastAsia"/>
        </w:rPr>
        <w:t>１．入札案件</w:t>
      </w:r>
    </w:p>
    <w:p w14:paraId="71ABDD58" w14:textId="7DE30B14" w:rsidR="00083A8B" w:rsidRDefault="00083A8B">
      <w:r>
        <w:rPr>
          <w:rFonts w:hint="eastAsia"/>
        </w:rPr>
        <w:t xml:space="preserve">　⑴　件名　素形材産業振興施設　電気保安管理業務委託</w:t>
      </w:r>
    </w:p>
    <w:p w14:paraId="7B507195" w14:textId="77777777" w:rsidR="00083A8B" w:rsidRDefault="00083A8B"/>
    <w:p w14:paraId="37A406BB" w14:textId="508A84AC" w:rsidR="00083A8B" w:rsidRDefault="00083A8B">
      <w:r>
        <w:rPr>
          <w:rFonts w:hint="eastAsia"/>
        </w:rPr>
        <w:t xml:space="preserve">　⑵　開札予定日　令和７年３月31日（月）</w:t>
      </w:r>
    </w:p>
    <w:p w14:paraId="3141F860" w14:textId="77777777" w:rsidR="00083A8B" w:rsidRDefault="00083A8B"/>
    <w:p w14:paraId="66D04E0C" w14:textId="0BBEDF99" w:rsidR="00083A8B" w:rsidRDefault="00083A8B">
      <w:r>
        <w:rPr>
          <w:rFonts w:hint="eastAsia"/>
        </w:rPr>
        <w:t>２．確約事項</w:t>
      </w:r>
    </w:p>
    <w:p w14:paraId="4452B189" w14:textId="58449D5E" w:rsidR="00083A8B" w:rsidRDefault="00083A8B" w:rsidP="009E04F6">
      <w:pPr>
        <w:ind w:left="220" w:hangingChars="100" w:hanging="220"/>
      </w:pPr>
      <w:r>
        <w:rPr>
          <w:rFonts w:hint="eastAsia"/>
        </w:rPr>
        <w:t xml:space="preserve">　⑴　一般競争入札参加資格確認申請書及び添付書類の記載事項は、事実と相違ありません。</w:t>
      </w:r>
    </w:p>
    <w:p w14:paraId="0D2C0CD7" w14:textId="67000276" w:rsidR="00083A8B" w:rsidRDefault="00083A8B" w:rsidP="009E04F6">
      <w:pPr>
        <w:ind w:left="220" w:hangingChars="100" w:hanging="220"/>
      </w:pPr>
      <w:r>
        <w:rPr>
          <w:rFonts w:hint="eastAsia"/>
        </w:rPr>
        <w:t xml:space="preserve">　⑵　労働基準法、最低賃金法等の労働関係法令を遵守します。</w:t>
      </w:r>
    </w:p>
    <w:p w14:paraId="5D609A9D" w14:textId="383263D4" w:rsidR="00083A8B" w:rsidRDefault="00083A8B" w:rsidP="009E04F6">
      <w:pPr>
        <w:ind w:left="220" w:hangingChars="100" w:hanging="220"/>
      </w:pPr>
      <w:r>
        <w:rPr>
          <w:rFonts w:hint="eastAsia"/>
        </w:rPr>
        <w:t xml:space="preserve">　⑶　入札にあたっては、私的独占の禁止及び校正取引の確保に関する法令等に抵触する行為を行いません。</w:t>
      </w:r>
    </w:p>
    <w:p w14:paraId="45D1CE85" w14:textId="07ACF42E" w:rsidR="00083A8B" w:rsidRDefault="00083A8B" w:rsidP="009E04F6">
      <w:pPr>
        <w:ind w:left="220" w:hangingChars="100" w:hanging="220"/>
      </w:pPr>
      <w:r>
        <w:rPr>
          <w:rFonts w:hint="eastAsia"/>
        </w:rPr>
        <w:t xml:space="preserve">　⑷　入札にあたっては、競争を制限する目的でほかの入札参加者と入札価格又は入札意思についていかなる相談も行わず、独自に入札価格を定めます。</w:t>
      </w:r>
    </w:p>
    <w:p w14:paraId="310D0ECC" w14:textId="42D13A3D" w:rsidR="00083A8B" w:rsidRDefault="00083A8B" w:rsidP="009E04F6">
      <w:pPr>
        <w:ind w:left="220" w:hangingChars="100" w:hanging="220"/>
      </w:pPr>
      <w:r>
        <w:rPr>
          <w:rFonts w:hint="eastAsia"/>
        </w:rPr>
        <w:t xml:space="preserve">　⑸　落札者の決定前に、他の入札参加者に対して入札価格を開示しません。</w:t>
      </w:r>
    </w:p>
    <w:p w14:paraId="68C58DF5" w14:textId="307FDA68" w:rsidR="00083A8B" w:rsidRDefault="00083A8B" w:rsidP="009E04F6">
      <w:pPr>
        <w:ind w:left="220" w:hangingChars="100" w:hanging="220"/>
        <w:rPr>
          <w:rFonts w:hint="eastAsia"/>
        </w:rPr>
      </w:pPr>
      <w:r>
        <w:rPr>
          <w:rFonts w:hint="eastAsia"/>
        </w:rPr>
        <w:t xml:space="preserve">　⑹　暴力団人による不当な行為の防止等に関する法律（平成３年法律第77号）第２条第２項に規定する暴力団、同条第６号に掲げる暴力団員及び、それらの利益となる活動を行う者には該当しません。</w:t>
      </w:r>
    </w:p>
    <w:sectPr w:rsidR="00083A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8B"/>
    <w:rsid w:val="00083A8B"/>
    <w:rsid w:val="003B7F99"/>
    <w:rsid w:val="00536253"/>
    <w:rsid w:val="007A7FA9"/>
    <w:rsid w:val="009E04F6"/>
    <w:rsid w:val="00AF0494"/>
    <w:rsid w:val="00C076D7"/>
    <w:rsid w:val="00E14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F543AD"/>
  <w15:chartTrackingRefBased/>
  <w15:docId w15:val="{9F89C6BB-C55A-45E2-B5D4-C97797DB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83A8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83A8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83A8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83A8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83A8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83A8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83A8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83A8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83A8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3A8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83A8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83A8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83A8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83A8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83A8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83A8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83A8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83A8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83A8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83A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A8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83A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A8B"/>
    <w:pPr>
      <w:spacing w:before="160" w:after="160"/>
      <w:jc w:val="center"/>
    </w:pPr>
    <w:rPr>
      <w:i/>
      <w:iCs/>
      <w:color w:val="404040" w:themeColor="text1" w:themeTint="BF"/>
    </w:rPr>
  </w:style>
  <w:style w:type="character" w:customStyle="1" w:styleId="a8">
    <w:name w:val="引用文 (文字)"/>
    <w:basedOn w:val="a0"/>
    <w:link w:val="a7"/>
    <w:uiPriority w:val="29"/>
    <w:rsid w:val="00083A8B"/>
    <w:rPr>
      <w:i/>
      <w:iCs/>
      <w:color w:val="404040" w:themeColor="text1" w:themeTint="BF"/>
    </w:rPr>
  </w:style>
  <w:style w:type="paragraph" w:styleId="a9">
    <w:name w:val="List Paragraph"/>
    <w:basedOn w:val="a"/>
    <w:uiPriority w:val="34"/>
    <w:qFormat/>
    <w:rsid w:val="00083A8B"/>
    <w:pPr>
      <w:ind w:left="720"/>
      <w:contextualSpacing/>
    </w:pPr>
  </w:style>
  <w:style w:type="character" w:styleId="21">
    <w:name w:val="Intense Emphasis"/>
    <w:basedOn w:val="a0"/>
    <w:uiPriority w:val="21"/>
    <w:qFormat/>
    <w:rsid w:val="00083A8B"/>
    <w:rPr>
      <w:i/>
      <w:iCs/>
      <w:color w:val="0F4761" w:themeColor="accent1" w:themeShade="BF"/>
    </w:rPr>
  </w:style>
  <w:style w:type="paragraph" w:styleId="22">
    <w:name w:val="Intense Quote"/>
    <w:basedOn w:val="a"/>
    <w:next w:val="a"/>
    <w:link w:val="23"/>
    <w:uiPriority w:val="30"/>
    <w:qFormat/>
    <w:rsid w:val="00083A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83A8B"/>
    <w:rPr>
      <w:i/>
      <w:iCs/>
      <w:color w:val="0F4761" w:themeColor="accent1" w:themeShade="BF"/>
    </w:rPr>
  </w:style>
  <w:style w:type="character" w:styleId="24">
    <w:name w:val="Intense Reference"/>
    <w:basedOn w:val="a0"/>
    <w:uiPriority w:val="32"/>
    <w:qFormat/>
    <w:rsid w:val="00083A8B"/>
    <w:rPr>
      <w:b/>
      <w:bCs/>
      <w:smallCaps/>
      <w:color w:val="0F4761" w:themeColor="accent1" w:themeShade="BF"/>
      <w:spacing w:val="5"/>
    </w:rPr>
  </w:style>
  <w:style w:type="paragraph" w:styleId="aa">
    <w:name w:val="Note Heading"/>
    <w:basedOn w:val="a"/>
    <w:next w:val="a"/>
    <w:link w:val="ab"/>
    <w:uiPriority w:val="99"/>
    <w:semiHidden/>
    <w:unhideWhenUsed/>
    <w:rsid w:val="00083A8B"/>
    <w:pPr>
      <w:jc w:val="center"/>
    </w:pPr>
  </w:style>
  <w:style w:type="character" w:customStyle="1" w:styleId="ab">
    <w:name w:val="記 (文字)"/>
    <w:basedOn w:val="a0"/>
    <w:link w:val="aa"/>
    <w:uiPriority w:val="99"/>
    <w:semiHidden/>
    <w:rsid w:val="00083A8B"/>
  </w:style>
  <w:style w:type="paragraph" w:styleId="ac">
    <w:name w:val="Closing"/>
    <w:basedOn w:val="a"/>
    <w:link w:val="ad"/>
    <w:uiPriority w:val="99"/>
    <w:semiHidden/>
    <w:unhideWhenUsed/>
    <w:rsid w:val="00083A8B"/>
    <w:pPr>
      <w:jc w:val="right"/>
    </w:pPr>
  </w:style>
  <w:style w:type="character" w:customStyle="1" w:styleId="ad">
    <w:name w:val="結語 (文字)"/>
    <w:basedOn w:val="a0"/>
    <w:link w:val="ac"/>
    <w:uiPriority w:val="99"/>
    <w:semiHidden/>
    <w:rsid w:val="00083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雅弥</dc:creator>
  <cp:keywords/>
  <dc:description/>
  <cp:lastModifiedBy>石川　雅弥</cp:lastModifiedBy>
  <cp:revision>2</cp:revision>
  <dcterms:created xsi:type="dcterms:W3CDTF">2025-03-25T04:12:00Z</dcterms:created>
  <dcterms:modified xsi:type="dcterms:W3CDTF">2025-03-25T04:23:00Z</dcterms:modified>
</cp:coreProperties>
</file>