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65680" w14:textId="77777777" w:rsidR="00840BDB" w:rsidRDefault="00B17674">
      <w:pPr>
        <w:spacing w:line="400" w:lineRule="auto"/>
        <w:jc w:val="center"/>
        <w:rPr>
          <w:rFonts w:ascii="ＭＳ ゴシック" w:eastAsia="ＭＳ ゴシック" w:hAnsi="ＭＳ ゴシック" w:cs="ＭＳ ゴシック"/>
          <w:b/>
          <w:sz w:val="22"/>
          <w:lang w:eastAsia="zh-TW"/>
        </w:rPr>
      </w:pPr>
      <w:r>
        <w:rPr>
          <w:rFonts w:ascii="ＭＳ ゴシック" w:eastAsia="ＭＳ ゴシック" w:hAnsi="ＭＳ ゴシック" w:cs="ＭＳ ゴシック"/>
          <w:b/>
          <w:sz w:val="22"/>
          <w:lang w:eastAsia="zh-TW"/>
        </w:rPr>
        <w:t>共同企業体協定書 （例）</w:t>
      </w:r>
    </w:p>
    <w:p w14:paraId="64812D9C" w14:textId="77777777" w:rsidR="00840BDB" w:rsidRDefault="00B17674">
      <w:pPr>
        <w:spacing w:line="400" w:lineRule="auto"/>
        <w:rPr>
          <w:rFonts w:ascii="ＭＳ ゴシック" w:eastAsia="ＭＳ ゴシック" w:hAnsi="ＭＳ ゴシック" w:cs="ＭＳ ゴシック"/>
          <w:sz w:val="22"/>
        </w:rPr>
      </w:pPr>
      <w:r>
        <w:rPr>
          <w:rFonts w:ascii="ＭＳ ゴシック" w:eastAsia="ＭＳ ゴシック" w:hAnsi="ＭＳ ゴシック" w:cs="ＭＳ ゴシック"/>
          <w:sz w:val="22"/>
        </w:rPr>
        <w:t>（目的）</w:t>
      </w:r>
    </w:p>
    <w:p w14:paraId="4ABFB3F4" w14:textId="02715FBF"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第１条　本協定は、共同企業体を設立し、沖縄県の発注に係る令和</w:t>
      </w:r>
      <w:r w:rsidR="00EA6921">
        <w:rPr>
          <w:rFonts w:ascii="ＭＳ ゴシック" w:eastAsia="ＭＳ ゴシック" w:hAnsi="ＭＳ ゴシック" w:cs="ＭＳ ゴシック" w:hint="eastAsia"/>
          <w:sz w:val="22"/>
        </w:rPr>
        <w:t>６</w:t>
      </w:r>
      <w:r>
        <w:rPr>
          <w:rFonts w:ascii="ＭＳ ゴシック" w:eastAsia="ＭＳ ゴシック" w:hAnsi="ＭＳ ゴシック" w:cs="ＭＳ ゴシック"/>
          <w:sz w:val="22"/>
        </w:rPr>
        <w:t>年度</w:t>
      </w:r>
      <w:r>
        <w:rPr>
          <w:rFonts w:ascii="ＭＳ ゴシック" w:eastAsia="ＭＳ ゴシック" w:hAnsi="ＭＳ ゴシック" w:cs="ＭＳ ゴシック" w:hint="eastAsia"/>
          <w:sz w:val="22"/>
        </w:rPr>
        <w:t>情報発信力強化支援業務</w:t>
      </w:r>
      <w:r>
        <w:rPr>
          <w:rFonts w:ascii="ＭＳ ゴシック" w:eastAsia="ＭＳ ゴシック" w:hAnsi="ＭＳ ゴシック" w:cs="ＭＳ ゴシック"/>
          <w:sz w:val="22"/>
        </w:rPr>
        <w:t>（以下「委託業務」という。）を効率的に営み、優れた成果を達成することを目的とする。</w:t>
      </w:r>
    </w:p>
    <w:p w14:paraId="37678244" w14:textId="77777777" w:rsidR="00840BDB" w:rsidRDefault="00840BDB">
      <w:pPr>
        <w:spacing w:line="400" w:lineRule="auto"/>
        <w:ind w:left="284" w:hanging="284"/>
        <w:rPr>
          <w:rFonts w:ascii="ＭＳ ゴシック" w:eastAsia="ＭＳ ゴシック" w:hAnsi="ＭＳ ゴシック" w:cs="ＭＳ ゴシック"/>
          <w:sz w:val="22"/>
        </w:rPr>
      </w:pPr>
    </w:p>
    <w:p w14:paraId="18FD3064"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（名称）</w:t>
      </w:r>
    </w:p>
    <w:p w14:paraId="44361CF5"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第２条　本協定に基づき設立する共同企業体は、○○○共同企業体（以下「本企業体」という。）と称する。</w:t>
      </w:r>
    </w:p>
    <w:p w14:paraId="6B01B86B" w14:textId="77777777" w:rsidR="00840BDB" w:rsidRDefault="00840BDB">
      <w:pPr>
        <w:spacing w:line="400" w:lineRule="auto"/>
        <w:ind w:left="284" w:hanging="284"/>
        <w:rPr>
          <w:rFonts w:ascii="ＭＳ ゴシック" w:eastAsia="ＭＳ ゴシック" w:hAnsi="ＭＳ ゴシック" w:cs="ＭＳ ゴシック"/>
          <w:sz w:val="22"/>
        </w:rPr>
      </w:pPr>
    </w:p>
    <w:p w14:paraId="3C0CE3C5"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（事務所の所在地）</w:t>
      </w:r>
    </w:p>
    <w:p w14:paraId="558AE2FE"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第３条　本企業体は、事務局を（　住所　・　企業名　）に置く。</w:t>
      </w:r>
    </w:p>
    <w:p w14:paraId="4C330FBA" w14:textId="77777777" w:rsidR="00840BDB" w:rsidRDefault="00840BDB">
      <w:pPr>
        <w:spacing w:line="400" w:lineRule="auto"/>
        <w:ind w:left="284" w:hanging="284"/>
        <w:rPr>
          <w:rFonts w:ascii="ＭＳ ゴシック" w:eastAsia="ＭＳ ゴシック" w:hAnsi="ＭＳ ゴシック" w:cs="ＭＳ ゴシック"/>
          <w:sz w:val="22"/>
        </w:rPr>
      </w:pPr>
    </w:p>
    <w:p w14:paraId="5DEF2A29"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（成立の時期及び解散の時期）</w:t>
      </w:r>
    </w:p>
    <w:p w14:paraId="3B314DB2"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第４条　本企業体は、令和○年○月○日に成立し、委託業務契約の業務完了後○ヵ月を経過するまでの間は、解散することができない。</w:t>
      </w:r>
    </w:p>
    <w:p w14:paraId="6D7E8798"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２ 前項の規定にかかわらず、本企業体は、委託業務を受託することができないことが確定した日に解散する。</w:t>
      </w:r>
    </w:p>
    <w:p w14:paraId="2A24BB92" w14:textId="77777777" w:rsidR="00840BDB" w:rsidRDefault="00840BDB">
      <w:pPr>
        <w:spacing w:line="400" w:lineRule="auto"/>
        <w:ind w:left="284" w:hanging="284"/>
        <w:rPr>
          <w:rFonts w:ascii="ＭＳ ゴシック" w:eastAsia="ＭＳ ゴシック" w:hAnsi="ＭＳ ゴシック" w:cs="ＭＳ ゴシック"/>
          <w:sz w:val="22"/>
        </w:rPr>
      </w:pPr>
    </w:p>
    <w:p w14:paraId="5E3C9280"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（構成員の住所及び名称）</w:t>
      </w:r>
    </w:p>
    <w:p w14:paraId="54CD16C2"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第５条　本企業体の構成員は、次のとおりとする。</w:t>
      </w:r>
    </w:p>
    <w:p w14:paraId="5AEEFDA5"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（１）（所在地） ○○県○○○○</w:t>
      </w:r>
    </w:p>
    <w:p w14:paraId="1D8595BC" w14:textId="77777777" w:rsidR="00840BDB" w:rsidRDefault="00B17674">
      <w:pPr>
        <w:spacing w:line="400" w:lineRule="auto"/>
        <w:ind w:left="709"/>
        <w:rPr>
          <w:rFonts w:ascii="ＭＳ ゴシック" w:eastAsia="ＭＳ ゴシック" w:hAnsi="ＭＳ ゴシック" w:cs="ＭＳ ゴシック"/>
          <w:sz w:val="22"/>
        </w:rPr>
      </w:pPr>
      <w:r>
        <w:rPr>
          <w:rFonts w:ascii="ＭＳ ゴシック" w:eastAsia="ＭＳ ゴシック" w:hAnsi="ＭＳ ゴシック" w:cs="ＭＳ ゴシック"/>
          <w:sz w:val="22"/>
        </w:rPr>
        <w:lastRenderedPageBreak/>
        <w:t>（法人名・代表者名） ○○○○</w:t>
      </w:r>
    </w:p>
    <w:p w14:paraId="28CE0B44"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（２）（所在地） ○○県○○○○</w:t>
      </w:r>
    </w:p>
    <w:p w14:paraId="0392EB80" w14:textId="77777777" w:rsidR="00840BDB" w:rsidRDefault="00B17674">
      <w:pPr>
        <w:spacing w:line="400" w:lineRule="auto"/>
        <w:ind w:left="849" w:hanging="141"/>
        <w:rPr>
          <w:rFonts w:ascii="ＭＳ ゴシック" w:eastAsia="ＭＳ ゴシック" w:hAnsi="ＭＳ ゴシック" w:cs="ＭＳ ゴシック"/>
          <w:sz w:val="22"/>
        </w:rPr>
      </w:pPr>
      <w:r>
        <w:rPr>
          <w:rFonts w:ascii="ＭＳ ゴシック" w:eastAsia="ＭＳ ゴシック" w:hAnsi="ＭＳ ゴシック" w:cs="ＭＳ ゴシック"/>
          <w:sz w:val="22"/>
        </w:rPr>
        <w:t>（法人名・代表者名） ○○○○</w:t>
      </w:r>
    </w:p>
    <w:p w14:paraId="36613F07"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（３）（所在地） ○○県○○○○</w:t>
      </w:r>
    </w:p>
    <w:p w14:paraId="4BBBCBDB" w14:textId="77777777" w:rsidR="00840BDB" w:rsidRDefault="00B17674">
      <w:pPr>
        <w:spacing w:line="400" w:lineRule="auto"/>
        <w:ind w:left="992"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（法人名・代表者名） ○○○○</w:t>
      </w:r>
    </w:p>
    <w:p w14:paraId="7E886201" w14:textId="77777777" w:rsidR="00840BDB" w:rsidRDefault="00840BDB">
      <w:pPr>
        <w:spacing w:line="400" w:lineRule="auto"/>
        <w:ind w:left="992" w:hanging="284"/>
        <w:rPr>
          <w:rFonts w:ascii="ＭＳ ゴシック" w:eastAsia="ＭＳ ゴシック" w:hAnsi="ＭＳ ゴシック" w:cs="ＭＳ ゴシック"/>
          <w:sz w:val="22"/>
        </w:rPr>
      </w:pPr>
    </w:p>
    <w:p w14:paraId="5124AB36" w14:textId="77777777" w:rsidR="00840BDB" w:rsidRDefault="00B17674">
      <w:pPr>
        <w:spacing w:line="400" w:lineRule="auto"/>
        <w:ind w:left="2" w:firstLine="2"/>
        <w:jc w:val="left"/>
        <w:rPr>
          <w:rFonts w:ascii="ＭＳ ゴシック" w:eastAsia="ＭＳ ゴシック" w:hAnsi="ＭＳ ゴシック" w:cs="ＭＳ ゴシック"/>
          <w:sz w:val="22"/>
        </w:rPr>
      </w:pPr>
      <w:r>
        <w:rPr>
          <w:rFonts w:ascii="ＭＳ ゴシック" w:eastAsia="ＭＳ ゴシック" w:hAnsi="ＭＳ ゴシック" w:cs="ＭＳ ゴシック"/>
          <w:sz w:val="22"/>
        </w:rPr>
        <w:t>（代表者）</w:t>
      </w:r>
    </w:p>
    <w:p w14:paraId="06C9115C"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第６条　本企業体は、（企業名・代表者役職・代表者氏名）を代表者とする。</w:t>
      </w:r>
    </w:p>
    <w:p w14:paraId="6AABA89F" w14:textId="77777777" w:rsidR="00840BDB" w:rsidRDefault="00840BDB">
      <w:pPr>
        <w:spacing w:line="400" w:lineRule="auto"/>
        <w:ind w:left="284" w:hanging="284"/>
        <w:rPr>
          <w:rFonts w:ascii="ＭＳ ゴシック" w:eastAsia="ＭＳ ゴシック" w:hAnsi="ＭＳ ゴシック" w:cs="ＭＳ ゴシック"/>
          <w:sz w:val="22"/>
        </w:rPr>
      </w:pPr>
    </w:p>
    <w:p w14:paraId="5670D06D"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（代表者の権限）</w:t>
      </w:r>
    </w:p>
    <w:p w14:paraId="40F8B852"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第７条　本企業体の代表者は、本業務の実施に関し、本企業体を代表して発注者と折衝する権限並びに本企業体の名義をもって委託料の見積、請求、受領及び本企業体に属する財産を管理する権限を有するものとする。</w:t>
      </w:r>
    </w:p>
    <w:p w14:paraId="20C3E9A6" w14:textId="77777777" w:rsidR="00840BDB" w:rsidRDefault="00840BDB">
      <w:pPr>
        <w:spacing w:line="400" w:lineRule="auto"/>
        <w:ind w:left="284" w:hanging="284"/>
        <w:rPr>
          <w:rFonts w:ascii="ＭＳ ゴシック" w:eastAsia="ＭＳ ゴシック" w:hAnsi="ＭＳ ゴシック" w:cs="ＭＳ ゴシック"/>
          <w:sz w:val="22"/>
        </w:rPr>
      </w:pPr>
    </w:p>
    <w:p w14:paraId="16E74033"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（取引金融機関）</w:t>
      </w:r>
    </w:p>
    <w:p w14:paraId="4096B586"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第８条　本企業体の取引金融機関は、○○銀行○○支店とし、本企業体の代表者の名義により設けられた別口預金口座によって取引するものとする。</w:t>
      </w:r>
    </w:p>
    <w:p w14:paraId="70BEBD14" w14:textId="77777777" w:rsidR="00840BDB" w:rsidRDefault="00840BDB">
      <w:pPr>
        <w:spacing w:line="400" w:lineRule="auto"/>
        <w:ind w:left="284" w:hanging="284"/>
        <w:rPr>
          <w:rFonts w:ascii="ＭＳ ゴシック" w:eastAsia="ＭＳ ゴシック" w:hAnsi="ＭＳ ゴシック" w:cs="ＭＳ ゴシック"/>
          <w:sz w:val="22"/>
        </w:rPr>
      </w:pPr>
    </w:p>
    <w:p w14:paraId="60689B94"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（運営委員会）</w:t>
      </w:r>
    </w:p>
    <w:p w14:paraId="28256B96"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第９条　本企業体は、構成員全員をもって運営委員会を設け、本業務の運営に当たるものとする。</w:t>
      </w:r>
    </w:p>
    <w:p w14:paraId="3E9D25C5" w14:textId="77777777" w:rsidR="00840BDB" w:rsidRDefault="00840BDB">
      <w:pPr>
        <w:spacing w:line="400" w:lineRule="auto"/>
        <w:ind w:left="284" w:hanging="284"/>
        <w:rPr>
          <w:rFonts w:ascii="ＭＳ ゴシック" w:eastAsia="ＭＳ ゴシック" w:hAnsi="ＭＳ ゴシック" w:cs="ＭＳ ゴシック"/>
          <w:sz w:val="22"/>
        </w:rPr>
      </w:pPr>
    </w:p>
    <w:p w14:paraId="2DBECCF6"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lastRenderedPageBreak/>
        <w:t>（業務の分担）</w:t>
      </w:r>
    </w:p>
    <w:p w14:paraId="0BC9BD68"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第10条　各構成員の業務の分担は、次のとおりとする。ただし、分担業務の一部につき発注者と契約内容の変更があったときは、それに応じて分担の変更があるものとする。</w:t>
      </w:r>
    </w:p>
    <w:p w14:paraId="5573EF8F" w14:textId="77777777" w:rsidR="00840BDB" w:rsidRDefault="00B17674">
      <w:pPr>
        <w:spacing w:line="400" w:lineRule="auto"/>
        <w:ind w:left="2266" w:hanging="284"/>
        <w:rPr>
          <w:rFonts w:ascii="ＭＳ ゴシック" w:eastAsia="ＭＳ ゴシック" w:hAnsi="ＭＳ ゴシック" w:cs="ＭＳ ゴシック"/>
          <w:sz w:val="22"/>
          <w:lang w:eastAsia="zh-TW"/>
        </w:rPr>
      </w:pPr>
      <w:r>
        <w:rPr>
          <w:rFonts w:ascii="ＭＳ ゴシック" w:eastAsia="ＭＳ ゴシック" w:hAnsi="ＭＳ ゴシック" w:cs="ＭＳ ゴシック"/>
          <w:sz w:val="22"/>
          <w:lang w:eastAsia="zh-TW"/>
        </w:rPr>
        <w:t>○○○○○業務（構成員名）</w:t>
      </w:r>
    </w:p>
    <w:p w14:paraId="5BBA244E" w14:textId="77777777" w:rsidR="00840BDB" w:rsidRDefault="00B17674">
      <w:pPr>
        <w:spacing w:line="400" w:lineRule="auto"/>
        <w:ind w:left="2266" w:hanging="284"/>
        <w:rPr>
          <w:rFonts w:ascii="ＭＳ ゴシック" w:eastAsia="ＭＳ ゴシック" w:hAnsi="ＭＳ ゴシック" w:cs="ＭＳ ゴシック"/>
          <w:sz w:val="22"/>
          <w:lang w:eastAsia="zh-TW"/>
        </w:rPr>
      </w:pPr>
      <w:r>
        <w:rPr>
          <w:rFonts w:ascii="ＭＳ ゴシック" w:eastAsia="ＭＳ ゴシック" w:hAnsi="ＭＳ ゴシック" w:cs="ＭＳ ゴシック"/>
          <w:sz w:val="22"/>
          <w:lang w:eastAsia="zh-TW"/>
        </w:rPr>
        <w:t>○○○○○業務（構成員名）</w:t>
      </w:r>
    </w:p>
    <w:p w14:paraId="0F0F98A2" w14:textId="77777777" w:rsidR="00840BDB" w:rsidRDefault="00B17674">
      <w:pPr>
        <w:spacing w:line="400" w:lineRule="auto"/>
        <w:ind w:left="2266" w:hanging="284"/>
        <w:rPr>
          <w:rFonts w:ascii="ＭＳ ゴシック" w:eastAsia="ＭＳ ゴシック" w:hAnsi="ＭＳ ゴシック" w:cs="ＭＳ ゴシック"/>
          <w:sz w:val="22"/>
          <w:lang w:eastAsia="zh-TW"/>
        </w:rPr>
      </w:pPr>
      <w:r>
        <w:rPr>
          <w:rFonts w:ascii="ＭＳ ゴシック" w:eastAsia="ＭＳ ゴシック" w:hAnsi="ＭＳ ゴシック" w:cs="ＭＳ ゴシック"/>
          <w:sz w:val="22"/>
          <w:lang w:eastAsia="zh-TW"/>
        </w:rPr>
        <w:t>○○○○○業務（構成員名）</w:t>
      </w:r>
    </w:p>
    <w:p w14:paraId="645F3F96" w14:textId="77777777" w:rsidR="00840BDB" w:rsidRDefault="00840BDB">
      <w:pPr>
        <w:spacing w:line="400" w:lineRule="auto"/>
        <w:ind w:left="284" w:hanging="284"/>
        <w:rPr>
          <w:rFonts w:ascii="ＭＳ ゴシック" w:eastAsia="ＭＳ ゴシック" w:hAnsi="ＭＳ ゴシック" w:cs="ＭＳ ゴシック"/>
          <w:sz w:val="22"/>
          <w:lang w:eastAsia="zh-TW"/>
        </w:rPr>
      </w:pPr>
    </w:p>
    <w:p w14:paraId="35175B4C"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（構成員の連帯責任）</w:t>
      </w:r>
    </w:p>
    <w:p w14:paraId="5C164B79"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第11条　本企業体は、それぞれの分担した業務について進捗管理を行い、本企業体の構成員は、本業務の執行に関して連帯して責任を負うものとする。</w:t>
      </w:r>
    </w:p>
    <w:p w14:paraId="5E5A4B21" w14:textId="77777777" w:rsidR="00840BDB" w:rsidRDefault="00840BDB">
      <w:pPr>
        <w:spacing w:line="400" w:lineRule="auto"/>
        <w:ind w:left="284" w:hanging="284"/>
        <w:rPr>
          <w:rFonts w:ascii="ＭＳ ゴシック" w:eastAsia="ＭＳ ゴシック" w:hAnsi="ＭＳ ゴシック" w:cs="ＭＳ ゴシック"/>
          <w:sz w:val="22"/>
        </w:rPr>
      </w:pPr>
    </w:p>
    <w:p w14:paraId="49011997"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（構成員の個別責任）</w:t>
      </w:r>
    </w:p>
    <w:p w14:paraId="4A3F7F36"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第12条　本企業体の構成員がその分担に係る本業務の執行に関し、当該構成員の責めに帰すべき事由により発注者又は第三者に損害を与えた場合は、当該構成員がこれを負担するものとする。</w:t>
      </w:r>
    </w:p>
    <w:p w14:paraId="01000DCB" w14:textId="77777777" w:rsidR="00840BDB" w:rsidRDefault="00840BDB">
      <w:pPr>
        <w:spacing w:line="400" w:lineRule="auto"/>
        <w:ind w:left="284" w:hanging="284"/>
        <w:rPr>
          <w:rFonts w:ascii="ＭＳ ゴシック" w:eastAsia="ＭＳ ゴシック" w:hAnsi="ＭＳ ゴシック" w:cs="ＭＳ ゴシック"/>
          <w:sz w:val="22"/>
        </w:rPr>
      </w:pPr>
    </w:p>
    <w:p w14:paraId="7A1DC9AF"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（権利義務の譲渡の制限）</w:t>
      </w:r>
    </w:p>
    <w:p w14:paraId="63CF2D78"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第13条　この協定書に基づく権利義務は、他人に譲渡することができない。</w:t>
      </w:r>
    </w:p>
    <w:p w14:paraId="1E103361" w14:textId="77777777" w:rsidR="00840BDB" w:rsidRDefault="00840BDB">
      <w:pPr>
        <w:spacing w:line="400" w:lineRule="auto"/>
        <w:ind w:left="284" w:hanging="284"/>
        <w:rPr>
          <w:rFonts w:ascii="ＭＳ ゴシック" w:eastAsia="ＭＳ ゴシック" w:hAnsi="ＭＳ ゴシック" w:cs="ＭＳ ゴシック"/>
          <w:sz w:val="22"/>
        </w:rPr>
      </w:pPr>
    </w:p>
    <w:p w14:paraId="6E8FE175"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（業務途中における構成員の脱退）</w:t>
      </w:r>
    </w:p>
    <w:p w14:paraId="20C941D0"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第14条　構成員は、発注者及び構成員全員の承認が無ければ、本企業体が業務を完了</w:t>
      </w:r>
      <w:r>
        <w:rPr>
          <w:rFonts w:ascii="ＭＳ ゴシック" w:eastAsia="ＭＳ ゴシック" w:hAnsi="ＭＳ ゴシック" w:cs="ＭＳ ゴシック"/>
          <w:sz w:val="22"/>
        </w:rPr>
        <w:lastRenderedPageBreak/>
        <w:t>する日までは脱退することができない。</w:t>
      </w:r>
    </w:p>
    <w:p w14:paraId="63EE8939" w14:textId="77777777" w:rsidR="00840BDB" w:rsidRDefault="00840BDB">
      <w:pPr>
        <w:spacing w:line="400" w:lineRule="auto"/>
        <w:ind w:left="284" w:hanging="284"/>
        <w:rPr>
          <w:rFonts w:ascii="ＭＳ ゴシック" w:eastAsia="ＭＳ ゴシック" w:hAnsi="ＭＳ ゴシック" w:cs="ＭＳ ゴシック"/>
          <w:sz w:val="22"/>
        </w:rPr>
      </w:pPr>
    </w:p>
    <w:p w14:paraId="5113468B"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（業務途中における構成員の破産又は解散に対する措置）</w:t>
      </w:r>
    </w:p>
    <w:p w14:paraId="6B861F7B"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第15条　構成員のうちいずれかが業務途中において破産又は脱退した場合においては、発注者の承認を得て、本企業体の残存構成員の中から当該構成員の分担業務を引き受ける者（以下、「分担業務引受者」という）を選定する。</w:t>
      </w:r>
    </w:p>
    <w:p w14:paraId="13729B7C"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２ 前項の場合において、分担業務引受者の選定が困難なときは、残存構成員が共同連帯して、当該構成員の分担業務を完了する。ただし、残存構成員のみでは適正な履行の確保が困難なときは、残存構成員全員及び発注者の承認を得て、新たな構成員を本企業体に加入させ、当該構成員を加えた構成員が共同連帯して破産又は脱退した構成員の分担業務を完了する。</w:t>
      </w:r>
    </w:p>
    <w:p w14:paraId="2EC3A9CE" w14:textId="77777777" w:rsidR="00840BDB" w:rsidRDefault="00840BDB">
      <w:pPr>
        <w:spacing w:line="400" w:lineRule="auto"/>
        <w:ind w:left="284" w:hanging="284"/>
        <w:rPr>
          <w:rFonts w:ascii="ＭＳ ゴシック" w:eastAsia="ＭＳ ゴシック" w:hAnsi="ＭＳ ゴシック" w:cs="ＭＳ ゴシック"/>
          <w:sz w:val="22"/>
        </w:rPr>
      </w:pPr>
    </w:p>
    <w:p w14:paraId="235621CC"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（解散後の瑕疵担保責任）</w:t>
      </w:r>
    </w:p>
    <w:p w14:paraId="3A5B6068"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第16条　本企業体が解散した後においても、本業務につき瑕疵があったときは、各構成員は連帯してその責に任ずるものとする。</w:t>
      </w:r>
    </w:p>
    <w:p w14:paraId="5E8E52B1" w14:textId="77777777" w:rsidR="00840BDB" w:rsidRDefault="00840BDB">
      <w:pPr>
        <w:spacing w:line="400" w:lineRule="auto"/>
        <w:ind w:left="284" w:hanging="284"/>
        <w:rPr>
          <w:rFonts w:ascii="ＭＳ ゴシック" w:eastAsia="ＭＳ ゴシック" w:hAnsi="ＭＳ ゴシック" w:cs="ＭＳ ゴシック"/>
          <w:sz w:val="22"/>
        </w:rPr>
      </w:pPr>
    </w:p>
    <w:p w14:paraId="15073322"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（協定書に定めのない事項）</w:t>
      </w:r>
    </w:p>
    <w:p w14:paraId="5041693B"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第17条　この協定書に定めのない事項については、運営委員会において定めるものとする。ただし、県との委託契約にかかる事項については、事前に県と協議した上で定めるものとする。</w:t>
      </w:r>
    </w:p>
    <w:p w14:paraId="786EDA04" w14:textId="77777777" w:rsidR="00840BDB" w:rsidRDefault="00840BDB">
      <w:pPr>
        <w:spacing w:line="400" w:lineRule="auto"/>
        <w:ind w:left="284" w:hanging="284"/>
        <w:rPr>
          <w:rFonts w:ascii="ＭＳ ゴシック" w:eastAsia="ＭＳ ゴシック" w:hAnsi="ＭＳ ゴシック" w:cs="ＭＳ ゴシック"/>
          <w:sz w:val="22"/>
        </w:rPr>
      </w:pPr>
    </w:p>
    <w:p w14:paraId="4FAEC6A2"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（管轄裁判所）</w:t>
      </w:r>
    </w:p>
    <w:p w14:paraId="7F07265D"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lastRenderedPageBreak/>
        <w:t>第18条　本協定の紛争については、○○地方裁判所を第一審の管轄裁判所とする。</w:t>
      </w:r>
    </w:p>
    <w:p w14:paraId="5057C51B" w14:textId="77777777" w:rsidR="00840BDB" w:rsidRDefault="00840BDB">
      <w:pPr>
        <w:spacing w:line="400" w:lineRule="auto"/>
        <w:ind w:left="284" w:hanging="284"/>
        <w:rPr>
          <w:rFonts w:ascii="ＭＳ ゴシック" w:eastAsia="ＭＳ ゴシック" w:hAnsi="ＭＳ ゴシック" w:cs="ＭＳ ゴシック"/>
          <w:sz w:val="22"/>
        </w:rPr>
      </w:pPr>
    </w:p>
    <w:p w14:paraId="52317872" w14:textId="77777777" w:rsidR="00840BDB" w:rsidRDefault="00B17674">
      <w:pPr>
        <w:spacing w:line="400" w:lineRule="auto"/>
        <w:ind w:left="2" w:firstLine="279"/>
        <w:rPr>
          <w:rFonts w:ascii="ＭＳ ゴシック" w:eastAsia="ＭＳ ゴシック" w:hAnsi="ＭＳ ゴシック" w:cs="ＭＳ ゴシック"/>
          <w:sz w:val="22"/>
        </w:rPr>
      </w:pPr>
      <w:r>
        <w:rPr>
          <w:rFonts w:ascii="ＭＳ ゴシック" w:eastAsia="ＭＳ ゴシック" w:hAnsi="ＭＳ ゴシック" w:cs="ＭＳ ゴシック"/>
          <w:sz w:val="22"/>
        </w:rPr>
        <w:t>（代表企業名）　ほか○社は、上記のとおり○○○共同企業体協定を締結したので、その証として正本○通及び副本１通を作成し、各構成員が記名押印の上、正本については構成員が各１通を保有し、副本については委託契約書に添えて発注者に提出する。</w:t>
      </w:r>
    </w:p>
    <w:p w14:paraId="4EE68CDF" w14:textId="77777777" w:rsidR="00840BDB" w:rsidRDefault="00840BDB">
      <w:pPr>
        <w:spacing w:line="400" w:lineRule="auto"/>
        <w:ind w:left="284" w:hanging="284"/>
        <w:rPr>
          <w:rFonts w:ascii="ＭＳ ゴシック" w:eastAsia="ＭＳ ゴシック" w:hAnsi="ＭＳ ゴシック" w:cs="ＭＳ ゴシック"/>
          <w:sz w:val="22"/>
        </w:rPr>
      </w:pPr>
    </w:p>
    <w:p w14:paraId="7DB73095" w14:textId="77777777" w:rsidR="00840BDB" w:rsidRDefault="00B17674">
      <w:pPr>
        <w:spacing w:line="400" w:lineRule="auto"/>
        <w:ind w:left="284" w:hanging="284"/>
        <w:rPr>
          <w:rFonts w:ascii="ＭＳ ゴシック" w:eastAsia="ＭＳ ゴシック" w:hAnsi="ＭＳ ゴシック" w:cs="ＭＳ ゴシック"/>
          <w:sz w:val="22"/>
        </w:rPr>
      </w:pPr>
      <w:r>
        <w:rPr>
          <w:rFonts w:ascii="ＭＳ ゴシック" w:eastAsia="ＭＳ ゴシック" w:hAnsi="ＭＳ ゴシック" w:cs="ＭＳ ゴシック"/>
          <w:sz w:val="22"/>
        </w:rPr>
        <w:t>令和　　年　　月　　日</w:t>
      </w:r>
    </w:p>
    <w:p w14:paraId="77CFC1B5" w14:textId="77777777" w:rsidR="00840BDB" w:rsidRDefault="00B17674">
      <w:pPr>
        <w:spacing w:line="400" w:lineRule="auto"/>
        <w:ind w:left="2976"/>
        <w:rPr>
          <w:rFonts w:ascii="ＭＳ ゴシック" w:eastAsia="ＭＳ ゴシック" w:hAnsi="ＭＳ ゴシック" w:cs="ＭＳ ゴシック"/>
          <w:sz w:val="22"/>
        </w:rPr>
      </w:pPr>
      <w:r>
        <w:rPr>
          <w:rFonts w:ascii="ＭＳ ゴシック" w:eastAsia="ＭＳ ゴシック" w:hAnsi="ＭＳ ゴシック" w:cs="ＭＳ ゴシック"/>
          <w:sz w:val="22"/>
        </w:rPr>
        <w:t>代表者（所在地）</w:t>
      </w:r>
    </w:p>
    <w:p w14:paraId="78472713" w14:textId="77777777" w:rsidR="00840BDB" w:rsidRDefault="00B17674">
      <w:pPr>
        <w:spacing w:line="400" w:lineRule="auto"/>
        <w:ind w:left="3685"/>
        <w:rPr>
          <w:rFonts w:ascii="ＭＳ ゴシック" w:eastAsia="ＭＳ ゴシック" w:hAnsi="ＭＳ ゴシック" w:cs="ＭＳ ゴシック"/>
          <w:sz w:val="22"/>
        </w:rPr>
      </w:pPr>
      <w:r>
        <w:rPr>
          <w:rFonts w:ascii="ＭＳ ゴシック" w:eastAsia="ＭＳ ゴシック" w:hAnsi="ＭＳ ゴシック" w:cs="ＭＳ ゴシック"/>
          <w:sz w:val="22"/>
        </w:rPr>
        <w:t>（名称）</w:t>
      </w:r>
    </w:p>
    <w:p w14:paraId="5CB2FA83" w14:textId="77777777" w:rsidR="00840BDB" w:rsidRDefault="00B17674">
      <w:pPr>
        <w:spacing w:line="400" w:lineRule="auto"/>
        <w:ind w:left="3685"/>
        <w:rPr>
          <w:rFonts w:ascii="ＭＳ ゴシック" w:eastAsia="ＭＳ ゴシック" w:hAnsi="ＭＳ ゴシック" w:cs="ＭＳ ゴシック"/>
          <w:sz w:val="22"/>
          <w:lang w:eastAsia="zh-TW"/>
        </w:rPr>
      </w:pPr>
      <w:r>
        <w:rPr>
          <w:rFonts w:ascii="ＭＳ ゴシック" w:eastAsia="ＭＳ ゴシック" w:hAnsi="ＭＳ ゴシック" w:cs="ＭＳ ゴシック"/>
          <w:sz w:val="22"/>
          <w:lang w:eastAsia="zh-TW"/>
        </w:rPr>
        <w:t>（代表者）</w:t>
      </w:r>
    </w:p>
    <w:p w14:paraId="5941621C" w14:textId="77777777" w:rsidR="00840BDB" w:rsidRDefault="00B17674">
      <w:pPr>
        <w:spacing w:line="400" w:lineRule="auto"/>
        <w:ind w:left="2976"/>
        <w:rPr>
          <w:rFonts w:ascii="ＭＳ ゴシック" w:eastAsia="ＭＳ ゴシック" w:hAnsi="ＭＳ ゴシック" w:cs="ＭＳ ゴシック"/>
          <w:sz w:val="22"/>
          <w:lang w:eastAsia="zh-TW"/>
        </w:rPr>
      </w:pPr>
      <w:r>
        <w:rPr>
          <w:rFonts w:ascii="ＭＳ ゴシック" w:eastAsia="ＭＳ ゴシック" w:hAnsi="ＭＳ ゴシック" w:cs="ＭＳ ゴシック"/>
          <w:sz w:val="22"/>
          <w:lang w:eastAsia="zh-TW"/>
        </w:rPr>
        <w:t>構成員（所在地）</w:t>
      </w:r>
    </w:p>
    <w:p w14:paraId="3C5DA2F0" w14:textId="77777777" w:rsidR="00840BDB" w:rsidRDefault="00B17674">
      <w:pPr>
        <w:spacing w:line="400" w:lineRule="auto"/>
        <w:ind w:left="3685"/>
        <w:rPr>
          <w:rFonts w:ascii="ＭＳ ゴシック" w:eastAsia="ＭＳ ゴシック" w:hAnsi="ＭＳ ゴシック" w:cs="ＭＳ ゴシック"/>
          <w:sz w:val="22"/>
          <w:lang w:eastAsia="zh-TW"/>
        </w:rPr>
      </w:pPr>
      <w:r>
        <w:rPr>
          <w:rFonts w:ascii="ＭＳ ゴシック" w:eastAsia="ＭＳ ゴシック" w:hAnsi="ＭＳ ゴシック" w:cs="ＭＳ ゴシック"/>
          <w:sz w:val="22"/>
          <w:lang w:eastAsia="zh-TW"/>
        </w:rPr>
        <w:t>（名称）</w:t>
      </w:r>
    </w:p>
    <w:p w14:paraId="6F40B810" w14:textId="77777777" w:rsidR="00840BDB" w:rsidRDefault="00B17674">
      <w:pPr>
        <w:spacing w:line="400" w:lineRule="auto"/>
        <w:ind w:left="3685"/>
        <w:rPr>
          <w:rFonts w:ascii="ＭＳ ゴシック" w:eastAsia="ＭＳ ゴシック" w:hAnsi="ＭＳ ゴシック" w:cs="ＭＳ ゴシック"/>
          <w:sz w:val="22"/>
          <w:lang w:eastAsia="zh-TW"/>
        </w:rPr>
      </w:pPr>
      <w:r>
        <w:rPr>
          <w:rFonts w:ascii="ＭＳ ゴシック" w:eastAsia="ＭＳ ゴシック" w:hAnsi="ＭＳ ゴシック" w:cs="ＭＳ ゴシック"/>
          <w:sz w:val="22"/>
          <w:lang w:eastAsia="zh-TW"/>
        </w:rPr>
        <w:t>（代表者）</w:t>
      </w:r>
    </w:p>
    <w:p w14:paraId="20E226B7" w14:textId="77777777" w:rsidR="00840BDB" w:rsidRDefault="00B17674">
      <w:pPr>
        <w:spacing w:line="400" w:lineRule="auto"/>
        <w:ind w:left="2976"/>
        <w:rPr>
          <w:rFonts w:ascii="ＭＳ ゴシック" w:eastAsia="ＭＳ ゴシック" w:hAnsi="ＭＳ ゴシック" w:cs="ＭＳ ゴシック"/>
          <w:sz w:val="22"/>
          <w:lang w:eastAsia="zh-TW"/>
        </w:rPr>
      </w:pPr>
      <w:r>
        <w:rPr>
          <w:rFonts w:ascii="ＭＳ ゴシック" w:eastAsia="ＭＳ ゴシック" w:hAnsi="ＭＳ ゴシック" w:cs="ＭＳ ゴシック"/>
          <w:sz w:val="22"/>
          <w:lang w:eastAsia="zh-TW"/>
        </w:rPr>
        <w:t>構成員（所在地）</w:t>
      </w:r>
    </w:p>
    <w:p w14:paraId="1EF3F959" w14:textId="77777777" w:rsidR="00840BDB" w:rsidRDefault="00B17674">
      <w:pPr>
        <w:spacing w:line="400" w:lineRule="auto"/>
        <w:ind w:left="3685"/>
        <w:rPr>
          <w:rFonts w:ascii="ＭＳ ゴシック" w:eastAsia="ＭＳ ゴシック" w:hAnsi="ＭＳ ゴシック" w:cs="ＭＳ ゴシック"/>
          <w:sz w:val="22"/>
        </w:rPr>
      </w:pPr>
      <w:r>
        <w:rPr>
          <w:rFonts w:ascii="ＭＳ ゴシック" w:eastAsia="ＭＳ ゴシック" w:hAnsi="ＭＳ ゴシック" w:cs="ＭＳ ゴシック"/>
          <w:sz w:val="22"/>
        </w:rPr>
        <w:t>（名称）</w:t>
      </w:r>
    </w:p>
    <w:p w14:paraId="10B18E05" w14:textId="77777777" w:rsidR="00840BDB" w:rsidRDefault="00B17674">
      <w:pPr>
        <w:spacing w:line="400" w:lineRule="auto"/>
        <w:ind w:left="3685"/>
        <w:rPr>
          <w:rFonts w:ascii="ＭＳ ゴシック" w:eastAsia="ＭＳ ゴシック" w:hAnsi="ＭＳ ゴシック" w:cs="ＭＳ ゴシック"/>
          <w:sz w:val="22"/>
        </w:rPr>
      </w:pPr>
      <w:r>
        <w:rPr>
          <w:rFonts w:ascii="ＭＳ ゴシック" w:eastAsia="ＭＳ ゴシック" w:hAnsi="ＭＳ ゴシック" w:cs="ＭＳ ゴシック"/>
          <w:sz w:val="22"/>
        </w:rPr>
        <w:t>（代表者）</w:t>
      </w:r>
    </w:p>
    <w:sectPr w:rsidR="00840B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FF9D0" w14:textId="77777777" w:rsidR="00B17674" w:rsidRDefault="00B17674" w:rsidP="00B17674">
      <w:r>
        <w:separator/>
      </w:r>
    </w:p>
  </w:endnote>
  <w:endnote w:type="continuationSeparator" w:id="0">
    <w:p w14:paraId="294B65A5" w14:textId="77777777" w:rsidR="00B17674" w:rsidRDefault="00B17674" w:rsidP="00B1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6E835" w14:textId="77777777" w:rsidR="00B17674" w:rsidRDefault="00B17674" w:rsidP="00B17674">
      <w:r>
        <w:separator/>
      </w:r>
    </w:p>
  </w:footnote>
  <w:footnote w:type="continuationSeparator" w:id="0">
    <w:p w14:paraId="162CE69A" w14:textId="77777777" w:rsidR="00B17674" w:rsidRDefault="00B17674" w:rsidP="00B176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40BDB"/>
    <w:rsid w:val="00840BDB"/>
    <w:rsid w:val="00B17674"/>
    <w:rsid w:val="00EA6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2C0CC"/>
  <w15:docId w15:val="{D7CFD0A2-915B-4621-AC23-5CD51F50A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674"/>
    <w:pPr>
      <w:tabs>
        <w:tab w:val="center" w:pos="4252"/>
        <w:tab w:val="right" w:pos="8504"/>
      </w:tabs>
      <w:snapToGrid w:val="0"/>
    </w:pPr>
  </w:style>
  <w:style w:type="character" w:customStyle="1" w:styleId="a4">
    <w:name w:val="ヘッダー (文字)"/>
    <w:basedOn w:val="a0"/>
    <w:link w:val="a3"/>
    <w:uiPriority w:val="99"/>
    <w:rsid w:val="00B17674"/>
  </w:style>
  <w:style w:type="paragraph" w:styleId="a5">
    <w:name w:val="footer"/>
    <w:basedOn w:val="a"/>
    <w:link w:val="a6"/>
    <w:uiPriority w:val="99"/>
    <w:unhideWhenUsed/>
    <w:rsid w:val="00B17674"/>
    <w:pPr>
      <w:tabs>
        <w:tab w:val="center" w:pos="4252"/>
        <w:tab w:val="right" w:pos="8504"/>
      </w:tabs>
      <w:snapToGrid w:val="0"/>
    </w:pPr>
  </w:style>
  <w:style w:type="character" w:customStyle="1" w:styleId="a6">
    <w:name w:val="フッター (文字)"/>
    <w:basedOn w:val="a0"/>
    <w:link w:val="a5"/>
    <w:uiPriority w:val="99"/>
    <w:rsid w:val="00B17674"/>
  </w:style>
  <w:style w:type="paragraph" w:styleId="a7">
    <w:name w:val="Balloon Text"/>
    <w:basedOn w:val="a"/>
    <w:link w:val="a8"/>
    <w:uiPriority w:val="99"/>
    <w:semiHidden/>
    <w:unhideWhenUsed/>
    <w:rsid w:val="00B176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76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284</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宮城　恵人</cp:lastModifiedBy>
  <cp:revision>3</cp:revision>
  <cp:lastPrinted>2023-08-14T02:34:00Z</cp:lastPrinted>
  <dcterms:created xsi:type="dcterms:W3CDTF">2023-08-14T02:26:00Z</dcterms:created>
  <dcterms:modified xsi:type="dcterms:W3CDTF">2024-05-08T08:50:00Z</dcterms:modified>
</cp:coreProperties>
</file>