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E5C" w:rsidRDefault="0001685F" w:rsidP="004F373D">
      <w:pPr>
        <w:rPr>
          <w:rFonts w:asciiTheme="majorEastAsia" w:eastAsiaTheme="majorEastAsia" w:hAnsiTheme="majorEastAsia"/>
          <w:b/>
          <w:sz w:val="24"/>
        </w:rPr>
      </w:pPr>
      <w:r w:rsidRPr="0001685F">
        <w:rPr>
          <w:rFonts w:asciiTheme="majorEastAsia" w:eastAsiaTheme="majorEastAsia" w:hAnsiTheme="majorEastAsia"/>
          <w:b/>
          <w:sz w:val="24"/>
        </w:rPr>
        <w:t>月</w:t>
      </w:r>
      <w:r w:rsidR="004F373D">
        <w:rPr>
          <w:rFonts w:asciiTheme="majorEastAsia" w:eastAsiaTheme="majorEastAsia" w:hAnsiTheme="majorEastAsia" w:hint="eastAsia"/>
          <w:b/>
          <w:sz w:val="24"/>
        </w:rPr>
        <w:t>の指導計画　４月【</w:t>
      </w:r>
      <w:r w:rsidRPr="0001685F">
        <w:rPr>
          <w:rFonts w:asciiTheme="majorEastAsia" w:eastAsiaTheme="majorEastAsia" w:hAnsiTheme="majorEastAsia"/>
          <w:b/>
          <w:sz w:val="24"/>
        </w:rPr>
        <w:t>３歳児</w:t>
      </w:r>
      <w:r w:rsidR="004F373D">
        <w:rPr>
          <w:rFonts w:asciiTheme="majorEastAsia" w:eastAsiaTheme="majorEastAsia" w:hAnsiTheme="majorEastAsia" w:hint="eastAsia"/>
          <w:b/>
          <w:sz w:val="24"/>
        </w:rPr>
        <w:t xml:space="preserve">】　</w:t>
      </w:r>
      <w:r>
        <w:rPr>
          <w:rFonts w:asciiTheme="majorEastAsia" w:eastAsiaTheme="majorEastAsia" w:hAnsiTheme="majorEastAsia"/>
          <w:b/>
          <w:sz w:val="24"/>
        </w:rPr>
        <w:t xml:space="preserve">　　　　</w:t>
      </w:r>
      <w:r w:rsidR="004F373D">
        <w:rPr>
          <w:rFonts w:asciiTheme="majorEastAsia" w:eastAsiaTheme="majorEastAsia" w:hAnsiTheme="majorEastAsia" w:hint="eastAsia"/>
          <w:b/>
          <w:sz w:val="24"/>
        </w:rPr>
        <w:t xml:space="preserve">　</w:t>
      </w:r>
      <w:r>
        <w:rPr>
          <w:rFonts w:asciiTheme="majorEastAsia" w:eastAsiaTheme="majorEastAsia" w:hAnsiTheme="majorEastAsia"/>
          <w:b/>
          <w:sz w:val="24"/>
        </w:rPr>
        <w:t xml:space="preserve">　　　　　　　　○○幼稚園</w:t>
      </w:r>
      <w:r w:rsidR="004F373D">
        <w:rPr>
          <w:rFonts w:asciiTheme="majorEastAsia" w:eastAsiaTheme="majorEastAsia" w:hAnsiTheme="majorEastAsia" w:hint="eastAsia"/>
          <w:b/>
          <w:sz w:val="24"/>
        </w:rPr>
        <w:t xml:space="preserve">　　</w:t>
      </w:r>
      <w:r w:rsidR="004F373D" w:rsidRPr="004F373D">
        <w:rPr>
          <w:rFonts w:asciiTheme="majorEastAsia" w:eastAsiaTheme="majorEastAsia" w:hAnsiTheme="majorEastAsia" w:hint="eastAsia"/>
          <w:sz w:val="24"/>
          <w:bdr w:val="single" w:sz="4" w:space="0" w:color="auto"/>
        </w:rPr>
        <w:t>事例７</w:t>
      </w:r>
    </w:p>
    <w:tbl>
      <w:tblPr>
        <w:tblStyle w:val="a3"/>
        <w:tblW w:w="0" w:type="auto"/>
        <w:tblLayout w:type="fixed"/>
        <w:tblLook w:val="04A0" w:firstRow="1" w:lastRow="0" w:firstColumn="1" w:lastColumn="0" w:noHBand="0" w:noVBand="1"/>
      </w:tblPr>
      <w:tblGrid>
        <w:gridCol w:w="534"/>
        <w:gridCol w:w="2950"/>
        <w:gridCol w:w="617"/>
        <w:gridCol w:w="2606"/>
        <w:gridCol w:w="582"/>
        <w:gridCol w:w="2654"/>
        <w:gridCol w:w="19"/>
      </w:tblGrid>
      <w:tr w:rsidR="00716823" w:rsidTr="004F373D">
        <w:trPr>
          <w:cantSplit/>
          <w:trHeight w:val="1328"/>
        </w:trPr>
        <w:tc>
          <w:tcPr>
            <w:tcW w:w="534" w:type="dxa"/>
            <w:textDirection w:val="tbRlV"/>
            <w:vAlign w:val="center"/>
          </w:tcPr>
          <w:p w:rsidR="00716823" w:rsidRPr="00163ACC" w:rsidRDefault="004F373D" w:rsidP="004F373D">
            <w:pPr>
              <w:spacing w:line="0" w:lineRule="atLeast"/>
              <w:ind w:left="113" w:right="113"/>
              <w:jc w:val="center"/>
              <w:rPr>
                <w:rFonts w:asciiTheme="majorEastAsia" w:eastAsiaTheme="majorEastAsia" w:hAnsiTheme="majorEastAsia"/>
                <w:b/>
                <w:sz w:val="20"/>
                <w:szCs w:val="21"/>
              </w:rPr>
            </w:pPr>
            <w:r w:rsidRPr="00163ACC">
              <w:rPr>
                <w:rFonts w:hint="eastAsia"/>
                <w:sz w:val="20"/>
              </w:rPr>
              <w:t>○予想される幼児の姿</w:t>
            </w:r>
          </w:p>
        </w:tc>
        <w:tc>
          <w:tcPr>
            <w:tcW w:w="9428" w:type="dxa"/>
            <w:gridSpan w:val="6"/>
          </w:tcPr>
          <w:p w:rsidR="00716823" w:rsidRPr="003251F8" w:rsidRDefault="003251F8" w:rsidP="003251F8">
            <w:pPr>
              <w:spacing w:line="0" w:lineRule="atLeast"/>
              <w:ind w:left="210" w:hangingChars="100" w:hanging="210"/>
              <w:rPr>
                <w:szCs w:val="20"/>
              </w:rPr>
            </w:pPr>
            <w:r>
              <w:rPr>
                <w:szCs w:val="20"/>
              </w:rPr>
              <w:t>・</w:t>
            </w:r>
            <w:r w:rsidR="00716823" w:rsidRPr="003251F8">
              <w:rPr>
                <w:szCs w:val="20"/>
              </w:rPr>
              <w:t>幼稚園入園を楽しみにし、新しい生活に期待を持って入園してくる。</w:t>
            </w:r>
          </w:p>
          <w:p w:rsidR="00716823" w:rsidRPr="003251F8" w:rsidRDefault="003251F8" w:rsidP="003251F8">
            <w:pPr>
              <w:spacing w:line="0" w:lineRule="atLeast"/>
              <w:ind w:left="210" w:hangingChars="100" w:hanging="210"/>
              <w:rPr>
                <w:szCs w:val="20"/>
              </w:rPr>
            </w:pPr>
            <w:r>
              <w:rPr>
                <w:rFonts w:hint="eastAsia"/>
                <w:szCs w:val="20"/>
              </w:rPr>
              <w:t>・</w:t>
            </w:r>
            <w:r w:rsidR="00716823" w:rsidRPr="003251F8">
              <w:rPr>
                <w:rFonts w:hint="eastAsia"/>
                <w:szCs w:val="20"/>
              </w:rPr>
              <w:t>初めての集団生活で、保護者から離れられず泣き出すなど、不安定になる子がいるが、教師とのかかわりの中で少しずつ安定し、周りの環境に興味を持つようになる。</w:t>
            </w:r>
          </w:p>
          <w:p w:rsidR="00716823" w:rsidRPr="003251F8" w:rsidRDefault="003251F8" w:rsidP="003251F8">
            <w:pPr>
              <w:spacing w:line="0" w:lineRule="atLeast"/>
              <w:ind w:left="210" w:hangingChars="100" w:hanging="210"/>
              <w:rPr>
                <w:szCs w:val="20"/>
              </w:rPr>
            </w:pPr>
            <w:r>
              <w:rPr>
                <w:rFonts w:hint="eastAsia"/>
                <w:szCs w:val="20"/>
              </w:rPr>
              <w:t>・</w:t>
            </w:r>
            <w:r w:rsidR="00716823" w:rsidRPr="003251F8">
              <w:rPr>
                <w:rFonts w:hint="eastAsia"/>
                <w:szCs w:val="20"/>
              </w:rPr>
              <w:t>着替えや排泄など、生活習慣の個人差が見られるが、教師と一緒にすることで園生活の仕方や流れを知ろうとするようになる。</w:t>
            </w:r>
          </w:p>
        </w:tc>
      </w:tr>
      <w:tr w:rsidR="0001685F" w:rsidTr="004F373D">
        <w:trPr>
          <w:cantSplit/>
          <w:trHeight w:val="1261"/>
        </w:trPr>
        <w:tc>
          <w:tcPr>
            <w:tcW w:w="534" w:type="dxa"/>
            <w:textDirection w:val="tbRlV"/>
            <w:vAlign w:val="center"/>
          </w:tcPr>
          <w:p w:rsidR="004F373D" w:rsidRPr="00163ACC" w:rsidRDefault="004F373D" w:rsidP="00163ACC">
            <w:pPr>
              <w:spacing w:line="0" w:lineRule="atLeast"/>
              <w:ind w:right="113" w:firstLineChars="50" w:firstLine="100"/>
              <w:rPr>
                <w:sz w:val="20"/>
              </w:rPr>
            </w:pPr>
            <w:r w:rsidRPr="00163ACC">
              <w:rPr>
                <w:rFonts w:hint="eastAsia"/>
                <w:sz w:val="20"/>
              </w:rPr>
              <w:t>○ねらい</w:t>
            </w:r>
          </w:p>
          <w:p w:rsidR="0001685F" w:rsidRPr="00163ACC" w:rsidRDefault="004F373D" w:rsidP="00163ACC">
            <w:pPr>
              <w:spacing w:line="0" w:lineRule="atLeast"/>
              <w:ind w:right="113" w:firstLineChars="50" w:firstLine="100"/>
              <w:rPr>
                <w:rFonts w:asciiTheme="majorEastAsia" w:eastAsiaTheme="majorEastAsia" w:hAnsiTheme="majorEastAsia"/>
                <w:b/>
                <w:sz w:val="20"/>
                <w:szCs w:val="21"/>
              </w:rPr>
            </w:pPr>
            <w:r w:rsidRPr="00163ACC">
              <w:rPr>
                <w:rFonts w:hint="eastAsia"/>
                <w:sz w:val="20"/>
              </w:rPr>
              <w:t>・</w:t>
            </w:r>
            <w:r w:rsidRPr="00163ACC">
              <w:rPr>
                <w:rFonts w:hint="eastAsia"/>
                <w:sz w:val="20"/>
              </w:rPr>
              <w:t xml:space="preserve"> </w:t>
            </w:r>
            <w:r w:rsidRPr="00163ACC">
              <w:rPr>
                <w:rFonts w:hint="eastAsia"/>
                <w:sz w:val="20"/>
              </w:rPr>
              <w:t>内容</w:t>
            </w:r>
          </w:p>
        </w:tc>
        <w:tc>
          <w:tcPr>
            <w:tcW w:w="9428" w:type="dxa"/>
            <w:gridSpan w:val="6"/>
          </w:tcPr>
          <w:p w:rsidR="0001685F" w:rsidRPr="00DE67B2" w:rsidRDefault="00716823" w:rsidP="00716823">
            <w:pPr>
              <w:spacing w:line="0" w:lineRule="atLeast"/>
              <w:rPr>
                <w:rFonts w:asciiTheme="minorEastAsia" w:hAnsiTheme="minorEastAsia"/>
                <w:b/>
              </w:rPr>
            </w:pPr>
            <w:r w:rsidRPr="00DE67B2">
              <w:rPr>
                <w:rFonts w:asciiTheme="minorEastAsia" w:hAnsiTheme="minorEastAsia"/>
                <w:b/>
              </w:rPr>
              <w:t>〇喜んで登園し、教師や友だちに親しみを持つ。</w:t>
            </w:r>
          </w:p>
          <w:p w:rsidR="00716823" w:rsidRPr="008B0F69" w:rsidRDefault="00716823" w:rsidP="00716823">
            <w:pPr>
              <w:spacing w:line="0" w:lineRule="atLeast"/>
              <w:rPr>
                <w:rFonts w:asciiTheme="minorEastAsia" w:hAnsiTheme="minorEastAsia"/>
                <w:sz w:val="20"/>
              </w:rPr>
            </w:pPr>
            <w:r w:rsidRPr="008B0F69">
              <w:rPr>
                <w:rFonts w:asciiTheme="minorEastAsia" w:hAnsiTheme="minorEastAsia"/>
                <w:sz w:val="20"/>
              </w:rPr>
              <w:t>・</w:t>
            </w:r>
            <w:r w:rsidR="008B0F69" w:rsidRPr="008B0F69">
              <w:rPr>
                <w:rFonts w:asciiTheme="minorEastAsia" w:hAnsiTheme="minorEastAsia"/>
                <w:sz w:val="20"/>
              </w:rPr>
              <w:t>自分のクラスや担任の名前を覚える。</w:t>
            </w:r>
          </w:p>
          <w:p w:rsidR="008B0F69" w:rsidRPr="008B0F69" w:rsidRDefault="008B0F69" w:rsidP="00716823">
            <w:pPr>
              <w:spacing w:line="0" w:lineRule="atLeast"/>
              <w:rPr>
                <w:rFonts w:asciiTheme="minorEastAsia" w:hAnsiTheme="minorEastAsia"/>
                <w:sz w:val="20"/>
              </w:rPr>
            </w:pPr>
            <w:r w:rsidRPr="008B0F69">
              <w:rPr>
                <w:rFonts w:asciiTheme="minorEastAsia" w:hAnsiTheme="minorEastAsia" w:hint="eastAsia"/>
                <w:sz w:val="20"/>
              </w:rPr>
              <w:t>・好きな遊びを見つけ、楽しむ。</w:t>
            </w:r>
          </w:p>
          <w:p w:rsidR="008B0F69" w:rsidRPr="00DE67B2" w:rsidRDefault="008B0F69" w:rsidP="00716823">
            <w:pPr>
              <w:spacing w:line="0" w:lineRule="atLeast"/>
              <w:rPr>
                <w:rFonts w:asciiTheme="minorEastAsia" w:hAnsiTheme="minorEastAsia"/>
                <w:b/>
              </w:rPr>
            </w:pPr>
            <w:r w:rsidRPr="00DE67B2">
              <w:rPr>
                <w:rFonts w:asciiTheme="minorEastAsia" w:hAnsiTheme="minorEastAsia" w:hint="eastAsia"/>
                <w:b/>
              </w:rPr>
              <w:t>〇身の回りの簡単なことをしようとする。</w:t>
            </w:r>
          </w:p>
          <w:p w:rsidR="008B0F69" w:rsidRPr="00716823" w:rsidRDefault="008B0F69" w:rsidP="00163ACC">
            <w:pPr>
              <w:spacing w:line="0" w:lineRule="atLeast"/>
              <w:ind w:left="200" w:hangingChars="100" w:hanging="200"/>
              <w:rPr>
                <w:rFonts w:asciiTheme="minorEastAsia" w:hAnsiTheme="minorEastAsia"/>
              </w:rPr>
            </w:pPr>
            <w:r w:rsidRPr="008B0F69">
              <w:rPr>
                <w:rFonts w:asciiTheme="minorEastAsia" w:hAnsiTheme="minorEastAsia" w:hint="eastAsia"/>
                <w:sz w:val="20"/>
              </w:rPr>
              <w:t>・教師に声をかけられ</w:t>
            </w:r>
            <w:r w:rsidR="004F373D">
              <w:rPr>
                <w:rFonts w:asciiTheme="minorEastAsia" w:hAnsiTheme="minorEastAsia" w:hint="eastAsia"/>
                <w:sz w:val="20"/>
              </w:rPr>
              <w:t>たり、手伝ってもらったりしながら身の回りのことを自主的に取り組む</w:t>
            </w:r>
          </w:p>
        </w:tc>
      </w:tr>
      <w:tr w:rsidR="004F373D" w:rsidTr="0066030C">
        <w:trPr>
          <w:gridAfter w:val="1"/>
          <w:wAfter w:w="19" w:type="dxa"/>
          <w:trHeight w:val="5882"/>
        </w:trPr>
        <w:tc>
          <w:tcPr>
            <w:tcW w:w="534" w:type="dxa"/>
            <w:vAlign w:val="center"/>
          </w:tcPr>
          <w:p w:rsidR="0086766E" w:rsidRDefault="0086766E" w:rsidP="00744A01">
            <w:pPr>
              <w:spacing w:line="0" w:lineRule="atLeast"/>
              <w:rPr>
                <w:kern w:val="0"/>
              </w:rPr>
            </w:pPr>
            <w:r>
              <w:rPr>
                <w:rFonts w:hint="eastAsia"/>
                <w:kern w:val="0"/>
              </w:rPr>
              <w:t>予想される活動</w:t>
            </w:r>
          </w:p>
          <w:p w:rsidR="0086766E" w:rsidRDefault="0086766E" w:rsidP="00744A01">
            <w:pPr>
              <w:spacing w:line="0" w:lineRule="atLeast"/>
              <w:rPr>
                <w:kern w:val="0"/>
              </w:rPr>
            </w:pPr>
            <w:r>
              <w:rPr>
                <w:rFonts w:hint="eastAsia"/>
                <w:kern w:val="0"/>
              </w:rPr>
              <w:t xml:space="preserve">　　□環境構成</w:t>
            </w:r>
          </w:p>
          <w:p w:rsidR="004F373D" w:rsidRPr="008E33D8" w:rsidRDefault="0086766E" w:rsidP="00744A01">
            <w:pPr>
              <w:spacing w:line="0" w:lineRule="atLeast"/>
              <w:rPr>
                <w:rFonts w:asciiTheme="majorEastAsia" w:eastAsiaTheme="majorEastAsia" w:hAnsiTheme="majorEastAsia"/>
                <w:b/>
                <w:sz w:val="24"/>
                <w:szCs w:val="21"/>
              </w:rPr>
            </w:pPr>
            <w:r>
              <w:rPr>
                <w:rFonts w:hint="eastAsia"/>
                <w:kern w:val="0"/>
              </w:rPr>
              <w:t xml:space="preserve">　　　◎教師の援助</w:t>
            </w:r>
          </w:p>
        </w:tc>
        <w:tc>
          <w:tcPr>
            <w:tcW w:w="9409" w:type="dxa"/>
            <w:gridSpan w:val="5"/>
            <w:vAlign w:val="center"/>
          </w:tcPr>
          <w:p w:rsidR="004F373D" w:rsidRPr="008E33D8" w:rsidRDefault="00862914" w:rsidP="00744A01">
            <w:pPr>
              <w:spacing w:line="0" w:lineRule="atLeast"/>
              <w:rPr>
                <w:rFonts w:asciiTheme="majorEastAsia" w:eastAsiaTheme="majorEastAsia" w:hAnsiTheme="majorEastAsia"/>
                <w:b/>
                <w:sz w:val="24"/>
                <w:szCs w:val="21"/>
              </w:rPr>
            </w:pPr>
            <w:r w:rsidRPr="00054895">
              <w:rPr>
                <w:rFonts w:asciiTheme="minorEastAsia" w:hAnsiTheme="minorEastAsia"/>
                <w:noProof/>
              </w:rPr>
              <mc:AlternateContent>
                <mc:Choice Requires="wps">
                  <w:drawing>
                    <wp:anchor distT="0" distB="0" distL="114300" distR="114300" simplePos="0" relativeHeight="251681792" behindDoc="0" locked="0" layoutInCell="1" allowOverlap="1" wp14:anchorId="6319CBC5" wp14:editId="6FAB4285">
                      <wp:simplePos x="0" y="0"/>
                      <wp:positionH relativeFrom="column">
                        <wp:posOffset>1750695</wp:posOffset>
                      </wp:positionH>
                      <wp:positionV relativeFrom="paragraph">
                        <wp:posOffset>62230</wp:posOffset>
                      </wp:positionV>
                      <wp:extent cx="4193540" cy="351282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3540" cy="3512820"/>
                              </a:xfrm>
                              <a:prstGeom prst="rect">
                                <a:avLst/>
                              </a:prstGeom>
                              <a:noFill/>
                              <a:ln w="9525">
                                <a:noFill/>
                                <a:miter lim="800000"/>
                                <a:headEnd/>
                                <a:tailEnd/>
                              </a:ln>
                            </wps:spPr>
                            <wps:txbx>
                              <w:txbxContent>
                                <w:p w:rsidR="00862914" w:rsidRDefault="00862914" w:rsidP="00862914">
                                  <w:pPr>
                                    <w:spacing w:line="0" w:lineRule="atLeast"/>
                                    <w:ind w:left="180" w:hangingChars="100" w:hanging="180"/>
                                    <w:rPr>
                                      <w:sz w:val="18"/>
                                    </w:rPr>
                                  </w:pPr>
                                  <w:r>
                                    <w:rPr>
                                      <w:rFonts w:hint="eastAsia"/>
                                      <w:sz w:val="18"/>
                                    </w:rPr>
                                    <w:t>◎一人一人の様子を把握し、不安そうな様子の子には、話しかけたり、スキンシップをとったりして温かく受け入れ、安心できるようにする。</w:t>
                                  </w:r>
                                </w:p>
                                <w:p w:rsidR="00862914" w:rsidRDefault="00862914" w:rsidP="00862914">
                                  <w:pPr>
                                    <w:spacing w:line="0" w:lineRule="atLeast"/>
                                    <w:ind w:left="180" w:hangingChars="100" w:hanging="180"/>
                                    <w:rPr>
                                      <w:sz w:val="18"/>
                                    </w:rPr>
                                  </w:pPr>
                                  <w:r>
                                    <w:rPr>
                                      <w:rFonts w:hint="eastAsia"/>
                                      <w:sz w:val="18"/>
                                    </w:rPr>
                                    <w:t>◎園庭の草花や小動物を一緒に観察し興味が持てるようにする。</w:t>
                                  </w:r>
                                </w:p>
                                <w:p w:rsidR="00862914" w:rsidRDefault="00862914" w:rsidP="00862914">
                                  <w:pPr>
                                    <w:spacing w:line="0" w:lineRule="atLeast"/>
                                    <w:ind w:left="180" w:hangingChars="100" w:hanging="180"/>
                                    <w:rPr>
                                      <w:sz w:val="18"/>
                                    </w:rPr>
                                  </w:pPr>
                                  <w:r w:rsidRPr="00054895">
                                    <w:rPr>
                                      <w:rFonts w:hint="eastAsia"/>
                                      <w:sz w:val="18"/>
                                    </w:rPr>
                                    <w:t>□家庭で慣れ親しんだ遊具を準備</w:t>
                                  </w:r>
                                  <w:r>
                                    <w:rPr>
                                      <w:rFonts w:hint="eastAsia"/>
                                      <w:sz w:val="18"/>
                                    </w:rPr>
                                    <w:t>して</w:t>
                                  </w:r>
                                  <w:r w:rsidRPr="00054895">
                                    <w:rPr>
                                      <w:rFonts w:hint="eastAsia"/>
                                      <w:sz w:val="18"/>
                                    </w:rPr>
                                    <w:t>幼児が安心できるようにしたり、幼稚園ならではの遊具や用具を準備し</w:t>
                                  </w:r>
                                  <w:r>
                                    <w:rPr>
                                      <w:rFonts w:hint="eastAsia"/>
                                      <w:sz w:val="18"/>
                                    </w:rPr>
                                    <w:t>て</w:t>
                                  </w:r>
                                  <w:r w:rsidRPr="00054895">
                                    <w:rPr>
                                      <w:rFonts w:hint="eastAsia"/>
                                      <w:sz w:val="18"/>
                                    </w:rPr>
                                    <w:t>新しいことにも興味を</w:t>
                                  </w:r>
                                  <w:r>
                                    <w:rPr>
                                      <w:rFonts w:hint="eastAsia"/>
                                      <w:sz w:val="18"/>
                                    </w:rPr>
                                    <w:t>も</w:t>
                                  </w:r>
                                  <w:r w:rsidRPr="00054895">
                                    <w:rPr>
                                      <w:rFonts w:hint="eastAsia"/>
                                      <w:sz w:val="18"/>
                                    </w:rPr>
                                    <w:t>って遊</w:t>
                                  </w:r>
                                  <w:r>
                                    <w:rPr>
                                      <w:rFonts w:hint="eastAsia"/>
                                      <w:sz w:val="18"/>
                                    </w:rPr>
                                    <w:t>んだりできるようにす</w:t>
                                  </w:r>
                                  <w:r w:rsidRPr="00054895">
                                    <w:rPr>
                                      <w:rFonts w:hint="eastAsia"/>
                                      <w:sz w:val="18"/>
                                    </w:rPr>
                                    <w:t>る。</w:t>
                                  </w:r>
                                </w:p>
                                <w:p w:rsidR="00862914" w:rsidRDefault="00862914" w:rsidP="00862914">
                                  <w:pPr>
                                    <w:spacing w:line="0" w:lineRule="atLeast"/>
                                    <w:ind w:left="180" w:hangingChars="100" w:hanging="180"/>
                                    <w:rPr>
                                      <w:sz w:val="18"/>
                                    </w:rPr>
                                  </w:pPr>
                                  <w:r>
                                    <w:rPr>
                                      <w:rFonts w:hint="eastAsia"/>
                                      <w:sz w:val="18"/>
                                    </w:rPr>
                                    <w:t>□遊具や用具の置いてある場所をわかりやすく表示し、手に取ったり片付けたりすることができるようにする。</w:t>
                                  </w:r>
                                </w:p>
                                <w:p w:rsidR="00862914" w:rsidRDefault="00862914" w:rsidP="00862914">
                                  <w:pPr>
                                    <w:spacing w:line="0" w:lineRule="atLeast"/>
                                    <w:ind w:left="180" w:hangingChars="100" w:hanging="180"/>
                                    <w:rPr>
                                      <w:sz w:val="18"/>
                                    </w:rPr>
                                  </w:pPr>
                                  <w:r>
                                    <w:rPr>
                                      <w:rFonts w:hint="eastAsia"/>
                                      <w:sz w:val="18"/>
                                    </w:rPr>
                                    <w:t>□花壇や畑に草花や野菜類を植え、思わずかかわりたくなるような自然環境を整える。</w:t>
                                  </w:r>
                                </w:p>
                                <w:p w:rsidR="00862914" w:rsidRDefault="00862914" w:rsidP="00862914">
                                  <w:pPr>
                                    <w:spacing w:line="0" w:lineRule="atLeast"/>
                                    <w:ind w:left="180" w:hangingChars="100" w:hanging="180"/>
                                    <w:rPr>
                                      <w:sz w:val="18"/>
                                    </w:rPr>
                                  </w:pPr>
                                  <w:r>
                                    <w:rPr>
                                      <w:rFonts w:hint="eastAsia"/>
                                      <w:sz w:val="18"/>
                                    </w:rPr>
                                    <w:t>◎一人一人の生活経験の違いに応じた言葉かけや対応を心がけ、安心できるようにする。</w:t>
                                  </w:r>
                                </w:p>
                                <w:p w:rsidR="00862914" w:rsidRDefault="00862914" w:rsidP="00862914">
                                  <w:pPr>
                                    <w:spacing w:line="0" w:lineRule="atLeast"/>
                                    <w:ind w:left="180" w:hangingChars="100" w:hanging="180"/>
                                    <w:rPr>
                                      <w:sz w:val="18"/>
                                    </w:rPr>
                                  </w:pPr>
                                  <w:r>
                                    <w:rPr>
                                      <w:rFonts w:hint="eastAsia"/>
                                      <w:sz w:val="18"/>
                                    </w:rPr>
                                    <w:t>◎排泄は園全体の教師と連携をとり、一人一人の実態に合わせて繰り返し丁寧に援助をしていく。</w:t>
                                  </w:r>
                                </w:p>
                                <w:p w:rsidR="00862914" w:rsidRDefault="00862914" w:rsidP="00862914">
                                  <w:pPr>
                                    <w:spacing w:line="0" w:lineRule="atLeast"/>
                                    <w:ind w:left="180" w:hangingChars="100" w:hanging="180"/>
                                    <w:rPr>
                                      <w:sz w:val="18"/>
                                    </w:rPr>
                                  </w:pPr>
                                  <w:r>
                                    <w:rPr>
                                      <w:rFonts w:hint="eastAsia"/>
                                      <w:sz w:val="18"/>
                                    </w:rPr>
                                    <w:t>◎教師も一緒に食事をしながら、みんなで楽しく弁当やおやつの時間を過ごせるようにする。</w:t>
                                  </w:r>
                                </w:p>
                                <w:p w:rsidR="00862914" w:rsidRDefault="00862914" w:rsidP="00862914">
                                  <w:pPr>
                                    <w:spacing w:line="0" w:lineRule="atLeast"/>
                                    <w:ind w:left="180" w:hangingChars="100" w:hanging="180"/>
                                    <w:rPr>
                                      <w:sz w:val="18"/>
                                    </w:rPr>
                                  </w:pPr>
                                  <w:r>
                                    <w:rPr>
                                      <w:rFonts w:hint="eastAsia"/>
                                      <w:sz w:val="18"/>
                                    </w:rPr>
                                    <w:t>□ロッカーや靴箱などに一人一人のマークを貼り、自分の場所を覚えられるようにする。</w:t>
                                  </w:r>
                                </w:p>
                                <w:p w:rsidR="00862914" w:rsidRDefault="00862914" w:rsidP="00862914">
                                  <w:pPr>
                                    <w:spacing w:line="0" w:lineRule="atLeast"/>
                                    <w:ind w:left="180" w:hangingChars="100" w:hanging="180"/>
                                    <w:rPr>
                                      <w:sz w:val="18"/>
                                    </w:rPr>
                                  </w:pPr>
                                  <w:r>
                                    <w:rPr>
                                      <w:rFonts w:hint="eastAsia"/>
                                      <w:sz w:val="18"/>
                                    </w:rPr>
                                    <w:t>◎幼児の興味に沿った絵本や紙芝居を読み聞かせし、みんなで絵本や紙芝居を見る楽しさを感じてもらう。</w:t>
                                  </w:r>
                                </w:p>
                                <w:p w:rsidR="00862914" w:rsidRPr="00D7725B" w:rsidRDefault="00862914" w:rsidP="00862914">
                                  <w:pPr>
                                    <w:spacing w:line="0" w:lineRule="atLeast"/>
                                    <w:ind w:left="180" w:hangingChars="100" w:hanging="180"/>
                                    <w:rPr>
                                      <w:sz w:val="18"/>
                                    </w:rPr>
                                  </w:pPr>
                                  <w:r>
                                    <w:rPr>
                                      <w:rFonts w:hint="eastAsia"/>
                                      <w:sz w:val="18"/>
                                    </w:rPr>
                                    <w:t>◎幼児が慣れ親しんだ歌を歌ったり、みんなで楽しめる手遊びをしたりして楽しく集まりに参加できるようにする。</w:t>
                                  </w:r>
                                </w:p>
                                <w:p w:rsidR="00862914" w:rsidRDefault="00862914" w:rsidP="00862914">
                                  <w:pPr>
                                    <w:spacing w:line="0" w:lineRule="atLeast"/>
                                    <w:ind w:left="180" w:hangingChars="100" w:hanging="180"/>
                                  </w:pPr>
                                  <w:r>
                                    <w:rPr>
                                      <w:rFonts w:hint="eastAsia"/>
                                      <w:sz w:val="18"/>
                                    </w:rPr>
                                    <w:t>□一日の流れの中に、みんなで集まる時間を設け、安心できるようにする。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7.85pt;margin-top:4.9pt;width:330.2pt;height:276.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s8AKAIAAAQEAAAOAAAAZHJzL2Uyb0RvYy54bWysU8GO0zAQvSPxD5bvNE22hW3UdLXssghp&#10;F5AWPsB1nMbC9gTbbVKOrYT4CH4BceZ78iOMnW63ghsiB8uT8TzPe/M8v+i0IhthnQRT0HQ0pkQY&#10;DqU0q4J+/HDz7JwS55kpmQIjCroVjl4snj6Zt00uMqhBlcISBDEub5uC1t43eZI4XgvN3AgaYTBZ&#10;gdXMY2hXSWlZi+haJdl4/DxpwZaNBS6cw7/XQ5IuIn5VCe7fVZUTnqiCYm8+rjauy7AmiznLV5Y1&#10;teSHNtg/dKGZNHjpEeqaeUbWVv4FpSW34KDyIw46gaqSXEQOyCYd/8HmvmaNiFxQHNccZXL/D5a/&#10;3by3RJYFxUEZpnFE/f5rv/vR7371+2+k33/v9/t+9xNjkgW52sblWHXfYJ3vXkKHY4/UXXML/JMj&#10;Bq5qZlbi0lpoa8FKbDcNlclJ6YDjAsiyvYMS72VrDxGoq6wOWqI6BNFxbNvjqETnCcefk3R2Np1g&#10;imPubJpm51kcZsLyh/LGOv9agCZhU1CLXojwbHPrfGiH5Q9Hwm0GbqRS0Q/KkLags2k2jQUnGS09&#10;2lVJjXqNwzcYKLB8ZcpY7JlUwx4vUOZAOzAdOPtu2eHBoMUSyi0KYGGwJT4j3NRgv1DSoiUL6j6v&#10;mRWUqDcGRZylk8DYx2AyfYGMiT3NLE8zzHCEKqinZNhe+ej7geslil3JKMNjJ4de0WpRncOzCF4+&#10;jeOpx8e7+A0AAP//AwBQSwMEFAAGAAgAAAAhAJQeR6DeAAAACQEAAA8AAABkcnMvZG93bnJldi54&#10;bWxMj81OwzAQhO9IvIO1SNyo3ZakJGRTIRBXEOVH4uYm2yQiXkex24S3ZznBcTSjmW+K7ex6daIx&#10;dJ4RlgsDirjydccNwtvr49UNqBAt17b3TAjfFGBbnp8VNq/9xC902sVGSQmH3CK0MQ651qFqydmw&#10;8AOxeAc/OhtFjo2uRztJuev1yphUO9uxLLR2oPuWqq/d0SG8Px0+P67Nc/PgkmHys9HsMo14eTHf&#10;3YKKNMe/MPziCzqUwrT3R66D6hFWm2QjUYRMHoifrdMlqD1Ckq4N6LLQ/x+UPwAAAP//AwBQSwEC&#10;LQAUAAYACAAAACEAtoM4kv4AAADhAQAAEwAAAAAAAAAAAAAAAAAAAAAAW0NvbnRlbnRfVHlwZXNd&#10;LnhtbFBLAQItABQABgAIAAAAIQA4/SH/1gAAAJQBAAALAAAAAAAAAAAAAAAAAC8BAABfcmVscy8u&#10;cmVsc1BLAQItABQABgAIAAAAIQAoXs8AKAIAAAQEAAAOAAAAAAAAAAAAAAAAAC4CAABkcnMvZTJv&#10;RG9jLnhtbFBLAQItABQABgAIAAAAIQCUHkeg3gAAAAkBAAAPAAAAAAAAAAAAAAAAAIIEAABkcnMv&#10;ZG93bnJldi54bWxQSwUGAAAAAAQABADzAAAAjQUAAAAA&#10;" filled="f" stroked="f">
                      <v:textbox>
                        <w:txbxContent>
                          <w:p w:rsidR="00862914" w:rsidRDefault="00862914" w:rsidP="00862914">
                            <w:pPr>
                              <w:spacing w:line="0" w:lineRule="atLeast"/>
                              <w:ind w:left="180" w:hangingChars="100" w:hanging="180"/>
                              <w:rPr>
                                <w:sz w:val="18"/>
                              </w:rPr>
                            </w:pPr>
                            <w:r>
                              <w:rPr>
                                <w:rFonts w:hint="eastAsia"/>
                                <w:sz w:val="18"/>
                              </w:rPr>
                              <w:t>◎一人一人の様子を把握し、不安そうな様子の子には、話しかけたり、スキンシップをとったりして温かく受け入れ、安心できるようにする。</w:t>
                            </w:r>
                          </w:p>
                          <w:p w:rsidR="00862914" w:rsidRDefault="00862914" w:rsidP="00862914">
                            <w:pPr>
                              <w:spacing w:line="0" w:lineRule="atLeast"/>
                              <w:ind w:left="180" w:hangingChars="100" w:hanging="180"/>
                              <w:rPr>
                                <w:sz w:val="18"/>
                              </w:rPr>
                            </w:pPr>
                            <w:r>
                              <w:rPr>
                                <w:rFonts w:hint="eastAsia"/>
                                <w:sz w:val="18"/>
                              </w:rPr>
                              <w:t>◎園庭の草花や小動物を一緒に観察し興味が持てるようにする。</w:t>
                            </w:r>
                          </w:p>
                          <w:p w:rsidR="00862914" w:rsidRDefault="00862914" w:rsidP="00862914">
                            <w:pPr>
                              <w:spacing w:line="0" w:lineRule="atLeast"/>
                              <w:ind w:left="180" w:hangingChars="100" w:hanging="180"/>
                              <w:rPr>
                                <w:sz w:val="18"/>
                              </w:rPr>
                            </w:pPr>
                            <w:r w:rsidRPr="00054895">
                              <w:rPr>
                                <w:rFonts w:hint="eastAsia"/>
                                <w:sz w:val="18"/>
                              </w:rPr>
                              <w:t>□家庭で慣れ親しんだ遊具を準備</w:t>
                            </w:r>
                            <w:r>
                              <w:rPr>
                                <w:rFonts w:hint="eastAsia"/>
                                <w:sz w:val="18"/>
                              </w:rPr>
                              <w:t>して</w:t>
                            </w:r>
                            <w:r w:rsidRPr="00054895">
                              <w:rPr>
                                <w:rFonts w:hint="eastAsia"/>
                                <w:sz w:val="18"/>
                              </w:rPr>
                              <w:t>幼児が安心できるようにしたり、幼稚園ならではの遊具や用具を準備し</w:t>
                            </w:r>
                            <w:r>
                              <w:rPr>
                                <w:rFonts w:hint="eastAsia"/>
                                <w:sz w:val="18"/>
                              </w:rPr>
                              <w:t>て</w:t>
                            </w:r>
                            <w:r w:rsidRPr="00054895">
                              <w:rPr>
                                <w:rFonts w:hint="eastAsia"/>
                                <w:sz w:val="18"/>
                              </w:rPr>
                              <w:t>新しいことにも興味を</w:t>
                            </w:r>
                            <w:r>
                              <w:rPr>
                                <w:rFonts w:hint="eastAsia"/>
                                <w:sz w:val="18"/>
                              </w:rPr>
                              <w:t>も</w:t>
                            </w:r>
                            <w:r w:rsidRPr="00054895">
                              <w:rPr>
                                <w:rFonts w:hint="eastAsia"/>
                                <w:sz w:val="18"/>
                              </w:rPr>
                              <w:t>って遊</w:t>
                            </w:r>
                            <w:r>
                              <w:rPr>
                                <w:rFonts w:hint="eastAsia"/>
                                <w:sz w:val="18"/>
                              </w:rPr>
                              <w:t>んだりできるようにす</w:t>
                            </w:r>
                            <w:r w:rsidRPr="00054895">
                              <w:rPr>
                                <w:rFonts w:hint="eastAsia"/>
                                <w:sz w:val="18"/>
                              </w:rPr>
                              <w:t>る。</w:t>
                            </w:r>
                          </w:p>
                          <w:p w:rsidR="00862914" w:rsidRDefault="00862914" w:rsidP="00862914">
                            <w:pPr>
                              <w:spacing w:line="0" w:lineRule="atLeast"/>
                              <w:ind w:left="180" w:hangingChars="100" w:hanging="180"/>
                              <w:rPr>
                                <w:sz w:val="18"/>
                              </w:rPr>
                            </w:pPr>
                            <w:r>
                              <w:rPr>
                                <w:rFonts w:hint="eastAsia"/>
                                <w:sz w:val="18"/>
                              </w:rPr>
                              <w:t>□遊具や用具の置いてある場所をわかりやすく表示し、手に取ったり片付けたりすることができるようにする。</w:t>
                            </w:r>
                          </w:p>
                          <w:p w:rsidR="00862914" w:rsidRDefault="00862914" w:rsidP="00862914">
                            <w:pPr>
                              <w:spacing w:line="0" w:lineRule="atLeast"/>
                              <w:ind w:left="180" w:hangingChars="100" w:hanging="180"/>
                              <w:rPr>
                                <w:sz w:val="18"/>
                              </w:rPr>
                            </w:pPr>
                            <w:r>
                              <w:rPr>
                                <w:rFonts w:hint="eastAsia"/>
                                <w:sz w:val="18"/>
                              </w:rPr>
                              <w:t>□花壇や畑に草花や野菜類を植え、思わずかかわりたくなるような自然環境を整える。</w:t>
                            </w:r>
                          </w:p>
                          <w:p w:rsidR="00862914" w:rsidRDefault="00862914" w:rsidP="00862914">
                            <w:pPr>
                              <w:spacing w:line="0" w:lineRule="atLeast"/>
                              <w:ind w:left="180" w:hangingChars="100" w:hanging="180"/>
                              <w:rPr>
                                <w:sz w:val="18"/>
                              </w:rPr>
                            </w:pPr>
                            <w:r>
                              <w:rPr>
                                <w:rFonts w:hint="eastAsia"/>
                                <w:sz w:val="18"/>
                              </w:rPr>
                              <w:t>◎一人一人の生活経験の違いに応じた言葉かけや対応を心がけ、安心できるようにする。</w:t>
                            </w:r>
                          </w:p>
                          <w:p w:rsidR="00862914" w:rsidRDefault="00862914" w:rsidP="00862914">
                            <w:pPr>
                              <w:spacing w:line="0" w:lineRule="atLeast"/>
                              <w:ind w:left="180" w:hangingChars="100" w:hanging="180"/>
                              <w:rPr>
                                <w:sz w:val="18"/>
                              </w:rPr>
                            </w:pPr>
                            <w:r>
                              <w:rPr>
                                <w:rFonts w:hint="eastAsia"/>
                                <w:sz w:val="18"/>
                              </w:rPr>
                              <w:t>◎排泄は園全体の教師と連携をとり、一人一人の実態に合わせて繰り返し丁寧に援助をしていく。</w:t>
                            </w:r>
                          </w:p>
                          <w:p w:rsidR="00862914" w:rsidRDefault="00862914" w:rsidP="00862914">
                            <w:pPr>
                              <w:spacing w:line="0" w:lineRule="atLeast"/>
                              <w:ind w:left="180" w:hangingChars="100" w:hanging="180"/>
                              <w:rPr>
                                <w:sz w:val="18"/>
                              </w:rPr>
                            </w:pPr>
                            <w:r>
                              <w:rPr>
                                <w:rFonts w:hint="eastAsia"/>
                                <w:sz w:val="18"/>
                              </w:rPr>
                              <w:t>◎教師も一緒に食事をしながら、みんなで楽しく弁当やおやつの時間を過ごせるようにする。</w:t>
                            </w:r>
                          </w:p>
                          <w:p w:rsidR="00862914" w:rsidRDefault="00862914" w:rsidP="00862914">
                            <w:pPr>
                              <w:spacing w:line="0" w:lineRule="atLeast"/>
                              <w:ind w:left="180" w:hangingChars="100" w:hanging="180"/>
                              <w:rPr>
                                <w:sz w:val="18"/>
                              </w:rPr>
                            </w:pPr>
                            <w:r>
                              <w:rPr>
                                <w:rFonts w:hint="eastAsia"/>
                                <w:sz w:val="18"/>
                              </w:rPr>
                              <w:t>□ロッカーや靴箱などに一人一人のマークを貼り、自分の場所を覚えられるようにする。</w:t>
                            </w:r>
                          </w:p>
                          <w:p w:rsidR="00862914" w:rsidRDefault="00862914" w:rsidP="00862914">
                            <w:pPr>
                              <w:spacing w:line="0" w:lineRule="atLeast"/>
                              <w:ind w:left="180" w:hangingChars="100" w:hanging="180"/>
                              <w:rPr>
                                <w:sz w:val="18"/>
                              </w:rPr>
                            </w:pPr>
                            <w:r>
                              <w:rPr>
                                <w:rFonts w:hint="eastAsia"/>
                                <w:sz w:val="18"/>
                              </w:rPr>
                              <w:t>◎幼児の興味に沿った絵本や紙芝居を読み聞かせし、みんなで絵本や紙芝居を見る楽しさを感じてもらう。</w:t>
                            </w:r>
                          </w:p>
                          <w:p w:rsidR="00862914" w:rsidRPr="00D7725B" w:rsidRDefault="00862914" w:rsidP="00862914">
                            <w:pPr>
                              <w:spacing w:line="0" w:lineRule="atLeast"/>
                              <w:ind w:left="180" w:hangingChars="100" w:hanging="180"/>
                              <w:rPr>
                                <w:sz w:val="18"/>
                              </w:rPr>
                            </w:pPr>
                            <w:r>
                              <w:rPr>
                                <w:rFonts w:hint="eastAsia"/>
                                <w:sz w:val="18"/>
                              </w:rPr>
                              <w:t>◎幼児が慣れ親しんだ歌を歌ったり、みんなで楽しめる手遊びをしたりして楽しく集まりに参加できるようにする。</w:t>
                            </w:r>
                          </w:p>
                          <w:p w:rsidR="00862914" w:rsidRDefault="00862914" w:rsidP="00862914">
                            <w:pPr>
                              <w:spacing w:line="0" w:lineRule="atLeast"/>
                              <w:ind w:left="180" w:hangingChars="100" w:hanging="180"/>
                            </w:pPr>
                            <w:r>
                              <w:rPr>
                                <w:rFonts w:hint="eastAsia"/>
                                <w:sz w:val="18"/>
                              </w:rPr>
                              <w:t>□一日の流れの中に、みんなで集まる時間を設け、安心できるようにする。</w:t>
                            </w:r>
                          </w:p>
                        </w:txbxContent>
                      </v:textbox>
                    </v:shape>
                  </w:pict>
                </mc:Fallback>
              </mc:AlternateContent>
            </w:r>
            <w:r w:rsidR="004F373D" w:rsidRPr="00EC12BC">
              <w:rPr>
                <w:rFonts w:asciiTheme="minorEastAsia" w:hAnsiTheme="minorEastAsia"/>
                <w:noProof/>
              </w:rPr>
              <mc:AlternateContent>
                <mc:Choice Requires="wps">
                  <w:drawing>
                    <wp:anchor distT="0" distB="0" distL="114300" distR="114300" simplePos="0" relativeHeight="251677696" behindDoc="0" locked="0" layoutInCell="1" allowOverlap="1" wp14:anchorId="38ACEDC1" wp14:editId="5D29E672">
                      <wp:simplePos x="0" y="0"/>
                      <wp:positionH relativeFrom="column">
                        <wp:posOffset>-17780</wp:posOffset>
                      </wp:positionH>
                      <wp:positionV relativeFrom="paragraph">
                        <wp:posOffset>-52705</wp:posOffset>
                      </wp:positionV>
                      <wp:extent cx="1685925" cy="1266825"/>
                      <wp:effectExtent l="0" t="0" r="28575"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1266825"/>
                              </a:xfrm>
                              <a:prstGeom prst="rect">
                                <a:avLst/>
                              </a:prstGeom>
                              <a:solidFill>
                                <a:srgbClr val="FFFFFF"/>
                              </a:solidFill>
                              <a:ln w="9525">
                                <a:solidFill>
                                  <a:srgbClr val="000000"/>
                                </a:solidFill>
                                <a:miter lim="800000"/>
                                <a:headEnd/>
                                <a:tailEnd/>
                              </a:ln>
                            </wps:spPr>
                            <wps:txbx>
                              <w:txbxContent>
                                <w:p w:rsidR="004F373D" w:rsidRPr="00EA12CE" w:rsidRDefault="004F373D" w:rsidP="00EA12CE">
                                  <w:pPr>
                                    <w:spacing w:line="0" w:lineRule="atLeast"/>
                                    <w:jc w:val="center"/>
                                    <w:rPr>
                                      <w:b/>
                                      <w:sz w:val="20"/>
                                    </w:rPr>
                                  </w:pPr>
                                  <w:r>
                                    <w:rPr>
                                      <w:rFonts w:hint="eastAsia"/>
                                      <w:b/>
                                      <w:sz w:val="20"/>
                                    </w:rPr>
                                    <w:t>教師</w:t>
                                  </w:r>
                                  <w:r w:rsidRPr="00EA12CE">
                                    <w:rPr>
                                      <w:rFonts w:hint="eastAsia"/>
                                      <w:b/>
                                      <w:sz w:val="20"/>
                                    </w:rPr>
                                    <w:t>や友だちと遊ぶ</w:t>
                                  </w:r>
                                </w:p>
                                <w:p w:rsidR="004F373D" w:rsidRPr="00EA12CE" w:rsidRDefault="004F373D" w:rsidP="00EA12CE">
                                  <w:pPr>
                                    <w:spacing w:line="0" w:lineRule="atLeast"/>
                                    <w:rPr>
                                      <w:sz w:val="18"/>
                                    </w:rPr>
                                  </w:pPr>
                                  <w:r w:rsidRPr="00EA12CE">
                                    <w:rPr>
                                      <w:rFonts w:hint="eastAsia"/>
                                      <w:sz w:val="18"/>
                                    </w:rPr>
                                    <w:t>（室内遊び）</w:t>
                                  </w:r>
                                </w:p>
                                <w:p w:rsidR="004F373D" w:rsidRPr="00EA12CE" w:rsidRDefault="004F373D" w:rsidP="00EA12CE">
                                  <w:pPr>
                                    <w:spacing w:line="0" w:lineRule="atLeast"/>
                                    <w:rPr>
                                      <w:sz w:val="18"/>
                                    </w:rPr>
                                  </w:pPr>
                                  <w:r w:rsidRPr="00EA12CE">
                                    <w:rPr>
                                      <w:rFonts w:hint="eastAsia"/>
                                      <w:sz w:val="18"/>
                                    </w:rPr>
                                    <w:t>・積木・ままごと・ブロック</w:t>
                                  </w:r>
                                </w:p>
                                <w:p w:rsidR="004F373D" w:rsidRPr="00EA12CE" w:rsidRDefault="004F373D" w:rsidP="00EA12CE">
                                  <w:pPr>
                                    <w:spacing w:line="0" w:lineRule="atLeast"/>
                                    <w:rPr>
                                      <w:sz w:val="18"/>
                                    </w:rPr>
                                  </w:pPr>
                                  <w:r w:rsidRPr="00EA12CE">
                                    <w:rPr>
                                      <w:rFonts w:hint="eastAsia"/>
                                      <w:sz w:val="18"/>
                                    </w:rPr>
                                    <w:t>・チラシ・新聞紙・ぬりえ</w:t>
                                  </w:r>
                                </w:p>
                                <w:p w:rsidR="004F373D" w:rsidRPr="00EA12CE" w:rsidRDefault="004F373D" w:rsidP="00EA12CE">
                                  <w:pPr>
                                    <w:spacing w:line="0" w:lineRule="atLeast"/>
                                    <w:rPr>
                                      <w:sz w:val="18"/>
                                    </w:rPr>
                                  </w:pPr>
                                  <w:r w:rsidRPr="00EA12CE">
                                    <w:rPr>
                                      <w:rFonts w:hint="eastAsia"/>
                                      <w:sz w:val="18"/>
                                    </w:rPr>
                                    <w:t>・おりがみ・パズル</w:t>
                                  </w:r>
                                </w:p>
                                <w:p w:rsidR="004F373D" w:rsidRPr="00EA12CE" w:rsidRDefault="004F373D" w:rsidP="00EA12CE">
                                  <w:pPr>
                                    <w:spacing w:line="0" w:lineRule="atLeast"/>
                                    <w:rPr>
                                      <w:sz w:val="18"/>
                                    </w:rPr>
                                  </w:pPr>
                                  <w:r w:rsidRPr="00EA12CE">
                                    <w:rPr>
                                      <w:rFonts w:hint="eastAsia"/>
                                      <w:sz w:val="18"/>
                                    </w:rPr>
                                    <w:t>（戸外遊び）</w:t>
                                  </w:r>
                                </w:p>
                                <w:p w:rsidR="004F373D" w:rsidRPr="00EA12CE" w:rsidRDefault="004F373D" w:rsidP="00EA12CE">
                                  <w:pPr>
                                    <w:spacing w:line="0" w:lineRule="atLeast"/>
                                    <w:rPr>
                                      <w:sz w:val="18"/>
                                    </w:rPr>
                                  </w:pPr>
                                  <w:r w:rsidRPr="00EA12CE">
                                    <w:rPr>
                                      <w:rFonts w:hint="eastAsia"/>
                                      <w:sz w:val="18"/>
                                    </w:rPr>
                                    <w:t xml:space="preserve">・固定遊具　・砂遊び　</w:t>
                                  </w:r>
                                </w:p>
                                <w:p w:rsidR="004F373D" w:rsidRPr="00EA12CE" w:rsidRDefault="004F373D" w:rsidP="00EA12CE">
                                  <w:pPr>
                                    <w:spacing w:line="0" w:lineRule="atLeast"/>
                                    <w:rPr>
                                      <w:sz w:val="18"/>
                                    </w:rPr>
                                  </w:pPr>
                                  <w:r w:rsidRPr="00EA12CE">
                                    <w:rPr>
                                      <w:rFonts w:hint="eastAsia"/>
                                      <w:sz w:val="18"/>
                                    </w:rPr>
                                    <w:t>・飼育動物や草花の観察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4pt;margin-top:-4.15pt;width:132.75pt;height:9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jBRQIAAF8EAAAOAAAAZHJzL2Uyb0RvYy54bWysVM2O0zAQviPxDpbvNG1pu23UdLV0KULa&#10;BaSFB3Acp7FwPMF2m5RjKyEegldAnHmevAhjp9stP+KA8MHyZGa+mflmJvPLplRkK4yVoBM66PUp&#10;EZpDJvU6oe/erp5MKbGO6Ywp0CKhO2Hp5eLxo3ldxWIIBahMGIIg2sZ1ldDCuSqOIssLUTLbg0po&#10;VOZgSuZQNOsoM6xG9FJFw35/EtVgssoAF9bi1+tOSRcBP88Fd6/z3ApHVEIxNxduE+7U39FizuK1&#10;YVUh+TEN9g9ZlExqDHqCumaOkY2Rv0GVkhuwkLsehzKCPJdchBqwmkH/l2ruClaJUAuSY6sTTfb/&#10;wfJX2zeGyCyhT/sXlGhWYpPaw6d2/7Xdf28Pn0l7+NIeDu3+G8pk6AmrKxuj312Fnq55Bg02PhRv&#10;qxvg7y3RsCyYXosrY6AuBMsw4YH3jM5cOxzrQdL6FjKMyzYOAlCTm9KzifwQRMfG7U7NEo0j3Iec&#10;TMez4ZgSjrrBcDKZouBjsPjevTLWvRBQEv9IqMFpCPBse2NdZ3pv4qNZUDJbSaWCYNbpUhmyZTg5&#10;q3CO6D+ZKU3qhM7GGPvvEP1w/gRRSocroGSZ0OnJiMWet+c6wzRZ7JhU3RurU/pIpOeuY9E1aROa&#10;GFj2JKeQ7ZBZA93E44biowDzkZIapz2h9sOGGUGJeqmxO7PBaOTXIwij8cUQBXOuSc81THOESqij&#10;pHsuXVgpn6qGK+xiLgO/D5kcU8YpDh06bpxfk3M5WD38FxY/AAAA//8DAFBLAwQUAAYACAAAACEA&#10;/XqjNeAAAAAJAQAADwAAAGRycy9kb3ducmV2LnhtbEyPwU7DMBBE70j8g7VIXFDr1EVpmsapEBII&#10;blAQvbqxm0TY62C7afh7lhOcRqsZzbyttpOzbDQh9h4lLOYZMION1z22Et7fHmYFsJgUamU9Ggnf&#10;JsK2vryoVKn9GV/NuEstoxKMpZLQpTSUnMemM07FuR8Mknf0walEZ2i5DupM5c5ykWU5d6pHWujU&#10;YO4703zuTk5Ccfs07uPz8uWjyY92nW5W4+NXkPL6arrbAEtmSn9h+MUndKiJ6eBPqCOzEmaCyBNp&#10;sQRGvsjFCtiBguuFAF5X/P8H9Q8AAAD//wMAUEsBAi0AFAAGAAgAAAAhALaDOJL+AAAA4QEAABMA&#10;AAAAAAAAAAAAAAAAAAAAAFtDb250ZW50X1R5cGVzXS54bWxQSwECLQAUAAYACAAAACEAOP0h/9YA&#10;AACUAQAACwAAAAAAAAAAAAAAAAAvAQAAX3JlbHMvLnJlbHNQSwECLQAUAAYACAAAACEA/rrowUUC&#10;AABfBAAADgAAAAAAAAAAAAAAAAAuAgAAZHJzL2Uyb0RvYy54bWxQSwECLQAUAAYACAAAACEA/Xqj&#10;NeAAAAAJAQAADwAAAAAAAAAAAAAAAACfBAAAZHJzL2Rvd25yZXYueG1sUEsFBgAAAAAEAAQA8wAA&#10;AKwFAAAAAA==&#10;">
                      <v:textbox>
                        <w:txbxContent>
                          <w:p w:rsidR="004F373D" w:rsidRPr="00EA12CE" w:rsidRDefault="004F373D" w:rsidP="00EA12CE">
                            <w:pPr>
                              <w:spacing w:line="0" w:lineRule="atLeast"/>
                              <w:jc w:val="center"/>
                              <w:rPr>
                                <w:b/>
                                <w:sz w:val="20"/>
                              </w:rPr>
                            </w:pPr>
                            <w:r>
                              <w:rPr>
                                <w:rFonts w:hint="eastAsia"/>
                                <w:b/>
                                <w:sz w:val="20"/>
                              </w:rPr>
                              <w:t>教師</w:t>
                            </w:r>
                            <w:r w:rsidRPr="00EA12CE">
                              <w:rPr>
                                <w:rFonts w:hint="eastAsia"/>
                                <w:b/>
                                <w:sz w:val="20"/>
                              </w:rPr>
                              <w:t>や友だちと遊ぶ</w:t>
                            </w:r>
                          </w:p>
                          <w:p w:rsidR="004F373D" w:rsidRPr="00EA12CE" w:rsidRDefault="004F373D" w:rsidP="00EA12CE">
                            <w:pPr>
                              <w:spacing w:line="0" w:lineRule="atLeast"/>
                              <w:rPr>
                                <w:sz w:val="18"/>
                              </w:rPr>
                            </w:pPr>
                            <w:r w:rsidRPr="00EA12CE">
                              <w:rPr>
                                <w:rFonts w:hint="eastAsia"/>
                                <w:sz w:val="18"/>
                              </w:rPr>
                              <w:t>（室内遊び）</w:t>
                            </w:r>
                          </w:p>
                          <w:p w:rsidR="004F373D" w:rsidRPr="00EA12CE" w:rsidRDefault="004F373D" w:rsidP="00EA12CE">
                            <w:pPr>
                              <w:spacing w:line="0" w:lineRule="atLeast"/>
                              <w:rPr>
                                <w:sz w:val="18"/>
                              </w:rPr>
                            </w:pPr>
                            <w:r w:rsidRPr="00EA12CE">
                              <w:rPr>
                                <w:rFonts w:hint="eastAsia"/>
                                <w:sz w:val="18"/>
                              </w:rPr>
                              <w:t>・積木・ままごと・ブロック</w:t>
                            </w:r>
                          </w:p>
                          <w:p w:rsidR="004F373D" w:rsidRPr="00EA12CE" w:rsidRDefault="004F373D" w:rsidP="00EA12CE">
                            <w:pPr>
                              <w:spacing w:line="0" w:lineRule="atLeast"/>
                              <w:rPr>
                                <w:sz w:val="18"/>
                              </w:rPr>
                            </w:pPr>
                            <w:r w:rsidRPr="00EA12CE">
                              <w:rPr>
                                <w:rFonts w:hint="eastAsia"/>
                                <w:sz w:val="18"/>
                              </w:rPr>
                              <w:t>・チラシ・新聞紙・ぬりえ</w:t>
                            </w:r>
                          </w:p>
                          <w:p w:rsidR="004F373D" w:rsidRPr="00EA12CE" w:rsidRDefault="004F373D" w:rsidP="00EA12CE">
                            <w:pPr>
                              <w:spacing w:line="0" w:lineRule="atLeast"/>
                              <w:rPr>
                                <w:sz w:val="18"/>
                              </w:rPr>
                            </w:pPr>
                            <w:r w:rsidRPr="00EA12CE">
                              <w:rPr>
                                <w:rFonts w:hint="eastAsia"/>
                                <w:sz w:val="18"/>
                              </w:rPr>
                              <w:t>・おりがみ・パズル</w:t>
                            </w:r>
                          </w:p>
                          <w:p w:rsidR="004F373D" w:rsidRPr="00EA12CE" w:rsidRDefault="004F373D" w:rsidP="00EA12CE">
                            <w:pPr>
                              <w:spacing w:line="0" w:lineRule="atLeast"/>
                              <w:rPr>
                                <w:sz w:val="18"/>
                              </w:rPr>
                            </w:pPr>
                            <w:r w:rsidRPr="00EA12CE">
                              <w:rPr>
                                <w:rFonts w:hint="eastAsia"/>
                                <w:sz w:val="18"/>
                              </w:rPr>
                              <w:t>（戸外遊び）</w:t>
                            </w:r>
                          </w:p>
                          <w:p w:rsidR="004F373D" w:rsidRPr="00EA12CE" w:rsidRDefault="004F373D" w:rsidP="00EA12CE">
                            <w:pPr>
                              <w:spacing w:line="0" w:lineRule="atLeast"/>
                              <w:rPr>
                                <w:sz w:val="18"/>
                              </w:rPr>
                            </w:pPr>
                            <w:r w:rsidRPr="00EA12CE">
                              <w:rPr>
                                <w:rFonts w:hint="eastAsia"/>
                                <w:sz w:val="18"/>
                              </w:rPr>
                              <w:t xml:space="preserve">・固定遊具　・砂遊び　</w:t>
                            </w:r>
                          </w:p>
                          <w:p w:rsidR="004F373D" w:rsidRPr="00EA12CE" w:rsidRDefault="004F373D" w:rsidP="00EA12CE">
                            <w:pPr>
                              <w:spacing w:line="0" w:lineRule="atLeast"/>
                              <w:rPr>
                                <w:sz w:val="18"/>
                              </w:rPr>
                            </w:pPr>
                            <w:r w:rsidRPr="00EA12CE">
                              <w:rPr>
                                <w:rFonts w:hint="eastAsia"/>
                                <w:sz w:val="18"/>
                              </w:rPr>
                              <w:t>・飼育動物や草花の観察</w:t>
                            </w:r>
                          </w:p>
                        </w:txbxContent>
                      </v:textbox>
                    </v:shape>
                  </w:pict>
                </mc:Fallback>
              </mc:AlternateContent>
            </w:r>
            <w:r w:rsidR="004F373D" w:rsidRPr="00EC12BC">
              <w:rPr>
                <w:rFonts w:asciiTheme="minorEastAsia" w:hAnsiTheme="minorEastAsia"/>
                <w:noProof/>
              </w:rPr>
              <mc:AlternateContent>
                <mc:Choice Requires="wps">
                  <w:drawing>
                    <wp:anchor distT="0" distB="0" distL="114300" distR="114300" simplePos="0" relativeHeight="251678720" behindDoc="0" locked="0" layoutInCell="1" allowOverlap="1" wp14:anchorId="2B7A7B62" wp14:editId="14DC1B85">
                      <wp:simplePos x="0" y="0"/>
                      <wp:positionH relativeFrom="column">
                        <wp:posOffset>-29845</wp:posOffset>
                      </wp:positionH>
                      <wp:positionV relativeFrom="paragraph">
                        <wp:posOffset>1257300</wp:posOffset>
                      </wp:positionV>
                      <wp:extent cx="1695450" cy="1371600"/>
                      <wp:effectExtent l="0" t="0" r="19050" b="1905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1371600"/>
                              </a:xfrm>
                              <a:prstGeom prst="rect">
                                <a:avLst/>
                              </a:prstGeom>
                              <a:solidFill>
                                <a:srgbClr val="FFFFFF"/>
                              </a:solidFill>
                              <a:ln w="9525">
                                <a:solidFill>
                                  <a:srgbClr val="000000"/>
                                </a:solidFill>
                                <a:miter lim="800000"/>
                                <a:headEnd/>
                                <a:tailEnd/>
                              </a:ln>
                            </wps:spPr>
                            <wps:txbx>
                              <w:txbxContent>
                                <w:p w:rsidR="004F373D" w:rsidRPr="00DE67B2" w:rsidRDefault="004F373D" w:rsidP="00DE67B2">
                                  <w:pPr>
                                    <w:rPr>
                                      <w:b/>
                                      <w:sz w:val="20"/>
                                    </w:rPr>
                                  </w:pPr>
                                  <w:r w:rsidRPr="00EA12CE">
                                    <w:rPr>
                                      <w:rFonts w:hint="eastAsia"/>
                                      <w:b/>
                                      <w:sz w:val="20"/>
                                    </w:rPr>
                                    <w:t>園生活の仕方を知る</w:t>
                                  </w:r>
                                </w:p>
                                <w:p w:rsidR="004F373D" w:rsidRDefault="004F373D" w:rsidP="00EA12CE">
                                  <w:pPr>
                                    <w:spacing w:line="0" w:lineRule="atLeast"/>
                                    <w:ind w:left="180" w:hangingChars="100" w:hanging="180"/>
                                    <w:rPr>
                                      <w:sz w:val="18"/>
                                    </w:rPr>
                                  </w:pPr>
                                  <w:r w:rsidRPr="00EA12CE">
                                    <w:rPr>
                                      <w:rFonts w:hint="eastAsia"/>
                                      <w:sz w:val="18"/>
                                    </w:rPr>
                                    <w:t>・</w:t>
                                  </w:r>
                                  <w:r>
                                    <w:rPr>
                                      <w:rFonts w:hint="eastAsia"/>
                                      <w:sz w:val="18"/>
                                    </w:rPr>
                                    <w:t>ロッカーや靴箱の場所を知り、持ち物の始末をする。</w:t>
                                  </w:r>
                                </w:p>
                                <w:p w:rsidR="004F373D" w:rsidRDefault="004F373D" w:rsidP="00EA12CE">
                                  <w:pPr>
                                    <w:spacing w:line="0" w:lineRule="atLeast"/>
                                    <w:ind w:left="180" w:hangingChars="100" w:hanging="180"/>
                                    <w:rPr>
                                      <w:sz w:val="18"/>
                                    </w:rPr>
                                  </w:pPr>
                                  <w:r>
                                    <w:rPr>
                                      <w:rFonts w:hint="eastAsia"/>
                                      <w:sz w:val="18"/>
                                    </w:rPr>
                                    <w:t>・手洗い、うがいをする。</w:t>
                                  </w:r>
                                </w:p>
                                <w:p w:rsidR="004F373D" w:rsidRDefault="004F373D" w:rsidP="00EA12CE">
                                  <w:pPr>
                                    <w:spacing w:line="0" w:lineRule="atLeast"/>
                                    <w:ind w:left="180" w:hangingChars="100" w:hanging="180"/>
                                    <w:rPr>
                                      <w:sz w:val="18"/>
                                    </w:rPr>
                                  </w:pPr>
                                  <w:r>
                                    <w:rPr>
                                      <w:rFonts w:hint="eastAsia"/>
                                      <w:sz w:val="18"/>
                                    </w:rPr>
                                    <w:t>・トイレの場所や使い方を知る。</w:t>
                                  </w:r>
                                </w:p>
                                <w:p w:rsidR="004F373D" w:rsidRPr="00EA12CE" w:rsidRDefault="004F373D" w:rsidP="00DE67B2">
                                  <w:pPr>
                                    <w:spacing w:line="0" w:lineRule="atLeast"/>
                                    <w:ind w:left="180" w:hangingChars="100" w:hanging="180"/>
                                    <w:rPr>
                                      <w:sz w:val="18"/>
                                    </w:rPr>
                                  </w:pPr>
                                  <w:r>
                                    <w:rPr>
                                      <w:rFonts w:hint="eastAsia"/>
                                      <w:sz w:val="18"/>
                                    </w:rPr>
                                    <w:t>・教師や友だちと弁当やおやつを食べる。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35pt;margin-top:99pt;width:133.5pt;height:1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HTYRQIAAF0EAAAOAAAAZHJzL2Uyb0RvYy54bWysVM2O0zAQviPxDpbvNE1putuo6WrpUoS0&#10;/EgLD+A6TmPheILtNinHVkI8BK+AOPM8eRHGTrdUC1wQPliejOfzzPfNZHbVVopshbESdEbjwZAS&#10;oTnkUq8z+v7d8sklJdYxnTMFWmR0Jyy9mj9+NGvqVIygBJULQxBE27SpM1o6V6dRZHkpKmYHUAuN&#10;zgJMxRyaZh3lhjWIXqloNBxOogZMXhvgwlr8etM76TzgF4Xg7k1RWOGIyijm5sJuwr7yezSfsXRt&#10;WF1KfkyD/UMWFZMaHz1B3TDHyMbI36AqyQ1YKNyAQxVBUUguQg1YTTx8UM1dyWoRakFybH2iyf4/&#10;WP56+9YQmWc0oUSzCiXqDp+7/bdu/6M7fCHd4Wt3OHT772iTkaerqW2KUXc1xrn2GbQoeyjd1rfA&#10;P1iiYVEyvRbXxkBTCpZjurGPjM5CexzrQVbNK8jxXbZxEIDawlSeS2SHIDrKtjtJJVpHuH9yMk3G&#10;Cbo4+uKnF/FkGMSMWHofXhvrXgioiD9k1GAvBHi2vbXOp8PS+yv+NQtK5kupVDDMerVQhmwZ9s0y&#10;rFDBg2tKkyaj02SU9Az8FWIY1p8gKulwAJSsMnp5usRSz9tznYf2dEyq/owpK30k0nPXs+jaVRsk&#10;POmzgnyHzBro+x3nEw8lmE+UNNjrGbUfN8wIStRLjepM4/HYD0cwxsnFCA1z7lmde5jmCJVRR0l/&#10;XLgwUJ43DdeoYiEDv17uPpNjytjDgfbjvPkhObfDrV9/hflPAAAA//8DAFBLAwQUAAYACAAAACEA&#10;EtFNHeEAAAAKAQAADwAAAGRycy9kb3ducmV2LnhtbEyPy07DMBBF90j8gzVIbFDrNI3SNMSpEBII&#10;dqWgduvG0yTCj2C7afh7hhUsZ+bozrnVZjKajehD76yAxTwBhrZxqretgI/3p1kBLERpldTOooBv&#10;DLCpr68qWSp3sW847mLLKMSGUgroYhxKzkPToZFh7ga0dDs5b2Sk0bdceXmhcKN5miQ5N7K39KGT&#10;Az522HzuzkZAkb2Mh/C63O6b/KTX8W41Pn95IW5vpod7YBGn+AfDrz6pQ01OR3e2KjAtYJatiKT9&#10;uqBOBKR5ugR2FJAtsgR4XfH/FeofAAAA//8DAFBLAQItABQABgAIAAAAIQC2gziS/gAAAOEBAAAT&#10;AAAAAAAAAAAAAAAAAAAAAABbQ29udGVudF9UeXBlc10ueG1sUEsBAi0AFAAGAAgAAAAhADj9If/W&#10;AAAAlAEAAAsAAAAAAAAAAAAAAAAALwEAAF9yZWxzLy5yZWxzUEsBAi0AFAAGAAgAAAAhAFREdNhF&#10;AgAAXQQAAA4AAAAAAAAAAAAAAAAALgIAAGRycy9lMm9Eb2MueG1sUEsBAi0AFAAGAAgAAAAhABLR&#10;TR3hAAAACgEAAA8AAAAAAAAAAAAAAAAAnwQAAGRycy9kb3ducmV2LnhtbFBLBQYAAAAABAAEAPMA&#10;AACtBQAAAAA=&#10;">
                      <v:textbox>
                        <w:txbxContent>
                          <w:p w:rsidR="004F373D" w:rsidRPr="00DE67B2" w:rsidRDefault="004F373D" w:rsidP="00DE67B2">
                            <w:pPr>
                              <w:rPr>
                                <w:b/>
                                <w:sz w:val="20"/>
                              </w:rPr>
                            </w:pPr>
                            <w:r w:rsidRPr="00EA12CE">
                              <w:rPr>
                                <w:rFonts w:hint="eastAsia"/>
                                <w:b/>
                                <w:sz w:val="20"/>
                              </w:rPr>
                              <w:t>園生活の仕方を知る</w:t>
                            </w:r>
                          </w:p>
                          <w:p w:rsidR="004F373D" w:rsidRDefault="004F373D" w:rsidP="00EA12CE">
                            <w:pPr>
                              <w:spacing w:line="0" w:lineRule="atLeast"/>
                              <w:ind w:left="180" w:hangingChars="100" w:hanging="180"/>
                              <w:rPr>
                                <w:sz w:val="18"/>
                              </w:rPr>
                            </w:pPr>
                            <w:r w:rsidRPr="00EA12CE">
                              <w:rPr>
                                <w:rFonts w:hint="eastAsia"/>
                                <w:sz w:val="18"/>
                              </w:rPr>
                              <w:t>・</w:t>
                            </w:r>
                            <w:r>
                              <w:rPr>
                                <w:rFonts w:hint="eastAsia"/>
                                <w:sz w:val="18"/>
                              </w:rPr>
                              <w:t>ロッカーや靴箱の場所を知り、持ち物の始末をする。</w:t>
                            </w:r>
                          </w:p>
                          <w:p w:rsidR="004F373D" w:rsidRDefault="004F373D" w:rsidP="00EA12CE">
                            <w:pPr>
                              <w:spacing w:line="0" w:lineRule="atLeast"/>
                              <w:ind w:left="180" w:hangingChars="100" w:hanging="180"/>
                              <w:rPr>
                                <w:sz w:val="18"/>
                              </w:rPr>
                            </w:pPr>
                            <w:r>
                              <w:rPr>
                                <w:rFonts w:hint="eastAsia"/>
                                <w:sz w:val="18"/>
                              </w:rPr>
                              <w:t>・手洗い、うがいをする。</w:t>
                            </w:r>
                          </w:p>
                          <w:p w:rsidR="004F373D" w:rsidRDefault="004F373D" w:rsidP="00EA12CE">
                            <w:pPr>
                              <w:spacing w:line="0" w:lineRule="atLeast"/>
                              <w:ind w:left="180" w:hangingChars="100" w:hanging="180"/>
                              <w:rPr>
                                <w:sz w:val="18"/>
                              </w:rPr>
                            </w:pPr>
                            <w:r>
                              <w:rPr>
                                <w:rFonts w:hint="eastAsia"/>
                                <w:sz w:val="18"/>
                              </w:rPr>
                              <w:t>・トイレの場所や使い方を知る。</w:t>
                            </w:r>
                          </w:p>
                          <w:p w:rsidR="004F373D" w:rsidRPr="00EA12CE" w:rsidRDefault="004F373D" w:rsidP="00DE67B2">
                            <w:pPr>
                              <w:spacing w:line="0" w:lineRule="atLeast"/>
                              <w:ind w:left="180" w:hangingChars="100" w:hanging="180"/>
                              <w:rPr>
                                <w:sz w:val="18"/>
                              </w:rPr>
                            </w:pPr>
                            <w:r>
                              <w:rPr>
                                <w:rFonts w:hint="eastAsia"/>
                                <w:sz w:val="18"/>
                              </w:rPr>
                              <w:t>・教師や友だちと弁当やおやつを食べる。</w:t>
                            </w:r>
                          </w:p>
                        </w:txbxContent>
                      </v:textbox>
                    </v:shape>
                  </w:pict>
                </mc:Fallback>
              </mc:AlternateContent>
            </w:r>
            <w:r w:rsidR="004F373D" w:rsidRPr="00DE67B2">
              <w:rPr>
                <w:rFonts w:asciiTheme="minorEastAsia" w:hAnsiTheme="minorEastAsia"/>
                <w:noProof/>
              </w:rPr>
              <mc:AlternateContent>
                <mc:Choice Requires="wps">
                  <w:drawing>
                    <wp:anchor distT="0" distB="0" distL="114300" distR="114300" simplePos="0" relativeHeight="251679744" behindDoc="0" locked="0" layoutInCell="1" allowOverlap="1" wp14:anchorId="5B188AA4" wp14:editId="578BA0CD">
                      <wp:simplePos x="0" y="0"/>
                      <wp:positionH relativeFrom="column">
                        <wp:posOffset>-29845</wp:posOffset>
                      </wp:positionH>
                      <wp:positionV relativeFrom="paragraph">
                        <wp:posOffset>2704465</wp:posOffset>
                      </wp:positionV>
                      <wp:extent cx="1695450" cy="752475"/>
                      <wp:effectExtent l="0" t="0" r="19050" b="2857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752475"/>
                              </a:xfrm>
                              <a:prstGeom prst="rect">
                                <a:avLst/>
                              </a:prstGeom>
                              <a:solidFill>
                                <a:srgbClr val="FFFFFF"/>
                              </a:solidFill>
                              <a:ln w="9525">
                                <a:solidFill>
                                  <a:srgbClr val="000000"/>
                                </a:solidFill>
                                <a:miter lim="800000"/>
                                <a:headEnd/>
                                <a:tailEnd/>
                              </a:ln>
                            </wps:spPr>
                            <wps:txbx>
                              <w:txbxContent>
                                <w:p w:rsidR="004F373D" w:rsidRDefault="004F373D" w:rsidP="00DE67B2">
                                  <w:pPr>
                                    <w:jc w:val="center"/>
                                    <w:rPr>
                                      <w:b/>
                                      <w:sz w:val="20"/>
                                    </w:rPr>
                                  </w:pPr>
                                  <w:r w:rsidRPr="00DE67B2">
                                    <w:rPr>
                                      <w:rFonts w:hint="eastAsia"/>
                                      <w:b/>
                                      <w:sz w:val="20"/>
                                    </w:rPr>
                                    <w:t>楽しく集まりに参加する</w:t>
                                  </w:r>
                                </w:p>
                                <w:p w:rsidR="004F373D" w:rsidRDefault="004F373D" w:rsidP="00DE67B2">
                                  <w:pPr>
                                    <w:spacing w:line="0" w:lineRule="atLeast"/>
                                    <w:rPr>
                                      <w:sz w:val="18"/>
                                    </w:rPr>
                                  </w:pPr>
                                  <w:r>
                                    <w:rPr>
                                      <w:rFonts w:hint="eastAsia"/>
                                      <w:sz w:val="18"/>
                                    </w:rPr>
                                    <w:t>・絵本や紙芝居を読んでもらう。</w:t>
                                  </w:r>
                                </w:p>
                                <w:p w:rsidR="004F373D" w:rsidRPr="00DE67B2" w:rsidRDefault="004F373D" w:rsidP="00DE67B2">
                                  <w:pPr>
                                    <w:spacing w:line="0" w:lineRule="atLeast"/>
                                    <w:rPr>
                                      <w:sz w:val="18"/>
                                    </w:rPr>
                                  </w:pPr>
                                  <w:r>
                                    <w:rPr>
                                      <w:rFonts w:hint="eastAsia"/>
                                      <w:sz w:val="18"/>
                                    </w:rPr>
                                    <w:t>・歌を歌い、手遊びをする。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35pt;margin-top:212.95pt;width:133.5pt;height:5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E5MRQIAAFwEAAAOAAAAZHJzL2Uyb0RvYy54bWysVM2O0zAQviPxDpbvNG1pttuo6WrpUoS0&#10;C0gLD+A4TmPheILtNlmOrYR4CF4BceZ58iKMnW63/F0QPliezMw3M9/MZH7RVopshbESdEpHgyEl&#10;QnPIpV6n9N3b1ZNzSqxjOmcKtEjpnbD0YvH40bypEzGGElQuDEEQbZOmTmnpXJ1EkeWlqJgdQC00&#10;KgswFXMomnWUG9YgeqWi8XB4FjVg8toAF9bi16teSRcBvygEd6+LwgpHVEoxNxduE+7M39FizpK1&#10;YXUp+SEN9g9ZVExqDHqEumKOkY2Rv0FVkhuwULgBhyqCopBchBqwmtHwl2puS1aLUAuSY+sjTfb/&#10;wfJX2zeGyDylU0o0q7BF3f5Tt/va7b53+8+k23/p9vtu9w1lMvZ0NbVN0Ou2Rj/XPoMW2x5Kt/U1&#10;8PeWaFiWTK/FpTHQlILlmO7Ie0Ynrj2O9SBZcwM5xmUbBwGoLUzluUR2CKJj2+6OrRKtI9yHPJvF&#10;kxhVHHXTeDyZxiEES+69a2PdCwEV8Y+UGhyFgM6219b5bFhyb+KDWVAyX0mlgmDW2VIZsmU4Nqtw&#10;Dug/mSlNmpTO4nHcE/BXiGE4f4KopMP5V7JK6fnRiCWetuc6D9PpmFT9G1NW+sCjp64n0bVZGzr4&#10;1AfwHGeQ3yGxBvpxx/XERwnmIyUNjnpK7YcNM4IS9VJjc2ajycTvRhAm8XSMgjnVZKcapjlCpdRR&#10;0j+XLuyT503DJTaxkIHfh0wOKeMIB9oP6+Z35FQOVg8/hcUPAAAA//8DAFBLAwQUAAYACAAAACEA&#10;o+Wk5uEAAAAKAQAADwAAAGRycy9kb3ducmV2LnhtbEyPwU7DMBBE70j8g7VIXFDrkLppG+JUCAkE&#10;NygIrm68TSLsdbDdNPw95gTH1TzNvK22kzVsRB96RxKu5xkwpMbpnloJb6/3szWwEBVpZRyhhG8M&#10;sK3PzypVaneiFxx3sWWphEKpJHQxDiXnoenQqjB3A1LKDs5bFdPpW669OqVya3ieZQW3qqe00KkB&#10;7zpsPndHK2EtHseP8LR4fm+Kg9nEq9X48OWlvLyYbm+ARZziHwy/+kkd6uS0d0fSgRkJM7FKpASR&#10;LzfAEpAX+QLYXsJSCAG8rvj/F+ofAAAA//8DAFBLAQItABQABgAIAAAAIQC2gziS/gAAAOEBAAAT&#10;AAAAAAAAAAAAAAAAAAAAAABbQ29udGVudF9UeXBlc10ueG1sUEsBAi0AFAAGAAgAAAAhADj9If/W&#10;AAAAlAEAAAsAAAAAAAAAAAAAAAAALwEAAF9yZWxzLy5yZWxzUEsBAi0AFAAGAAgAAAAhAPcITkxF&#10;AgAAXAQAAA4AAAAAAAAAAAAAAAAALgIAAGRycy9lMm9Eb2MueG1sUEsBAi0AFAAGAAgAAAAhAKPl&#10;pObhAAAACgEAAA8AAAAAAAAAAAAAAAAAnwQAAGRycy9kb3ducmV2LnhtbFBLBQYAAAAABAAEAPMA&#10;AACtBQAAAAA=&#10;">
                      <v:textbox>
                        <w:txbxContent>
                          <w:p w:rsidR="004F373D" w:rsidRDefault="004F373D" w:rsidP="00DE67B2">
                            <w:pPr>
                              <w:jc w:val="center"/>
                              <w:rPr>
                                <w:b/>
                                <w:sz w:val="20"/>
                              </w:rPr>
                            </w:pPr>
                            <w:r w:rsidRPr="00DE67B2">
                              <w:rPr>
                                <w:rFonts w:hint="eastAsia"/>
                                <w:b/>
                                <w:sz w:val="20"/>
                              </w:rPr>
                              <w:t>楽しく集まりに参加する</w:t>
                            </w:r>
                          </w:p>
                          <w:p w:rsidR="004F373D" w:rsidRDefault="004F373D" w:rsidP="00DE67B2">
                            <w:pPr>
                              <w:spacing w:line="0" w:lineRule="atLeast"/>
                              <w:rPr>
                                <w:sz w:val="18"/>
                              </w:rPr>
                            </w:pPr>
                            <w:r>
                              <w:rPr>
                                <w:rFonts w:hint="eastAsia"/>
                                <w:sz w:val="18"/>
                              </w:rPr>
                              <w:t>・絵本や紙芝居を読んでもらう。</w:t>
                            </w:r>
                          </w:p>
                          <w:p w:rsidR="004F373D" w:rsidRPr="00DE67B2" w:rsidRDefault="004F373D" w:rsidP="00DE67B2">
                            <w:pPr>
                              <w:spacing w:line="0" w:lineRule="atLeast"/>
                              <w:rPr>
                                <w:sz w:val="18"/>
                              </w:rPr>
                            </w:pPr>
                            <w:r>
                              <w:rPr>
                                <w:rFonts w:hint="eastAsia"/>
                                <w:sz w:val="18"/>
                              </w:rPr>
                              <w:t>・歌を歌い、手遊びをする。</w:t>
                            </w:r>
                          </w:p>
                        </w:txbxContent>
                      </v:textbox>
                    </v:shape>
                  </w:pict>
                </mc:Fallback>
              </mc:AlternateContent>
            </w:r>
          </w:p>
        </w:tc>
        <w:bookmarkStart w:id="0" w:name="_GoBack"/>
        <w:bookmarkEnd w:id="0"/>
      </w:tr>
      <w:tr w:rsidR="008E33D8" w:rsidTr="0086766E">
        <w:trPr>
          <w:gridAfter w:val="1"/>
          <w:wAfter w:w="19" w:type="dxa"/>
          <w:cantSplit/>
          <w:trHeight w:val="578"/>
        </w:trPr>
        <w:tc>
          <w:tcPr>
            <w:tcW w:w="534" w:type="dxa"/>
            <w:vAlign w:val="center"/>
          </w:tcPr>
          <w:p w:rsidR="008E33D8" w:rsidRPr="0086766E" w:rsidRDefault="004F373D" w:rsidP="0086766E">
            <w:pPr>
              <w:jc w:val="center"/>
              <w:rPr>
                <w:rFonts w:asciiTheme="majorEastAsia" w:eastAsiaTheme="majorEastAsia" w:hAnsiTheme="majorEastAsia"/>
                <w:sz w:val="18"/>
              </w:rPr>
            </w:pPr>
            <w:r w:rsidRPr="0086766E">
              <w:rPr>
                <w:rFonts w:asciiTheme="majorEastAsia" w:eastAsiaTheme="majorEastAsia" w:hAnsiTheme="majorEastAsia" w:hint="eastAsia"/>
                <w:sz w:val="18"/>
              </w:rPr>
              <w:t>行事</w:t>
            </w:r>
          </w:p>
        </w:tc>
        <w:tc>
          <w:tcPr>
            <w:tcW w:w="9409" w:type="dxa"/>
            <w:gridSpan w:val="5"/>
            <w:vAlign w:val="center"/>
          </w:tcPr>
          <w:p w:rsidR="00E62FD2" w:rsidRPr="00716823" w:rsidRDefault="008B0F69" w:rsidP="004F373D">
            <w:pPr>
              <w:rPr>
                <w:rFonts w:asciiTheme="minorEastAsia" w:hAnsiTheme="minorEastAsia"/>
              </w:rPr>
            </w:pPr>
            <w:r>
              <w:rPr>
                <w:rFonts w:asciiTheme="minorEastAsia" w:hAnsiTheme="minorEastAsia"/>
              </w:rPr>
              <w:t>・入園式　・家庭訪問　・交通安全指導　・こいのぼり集会　・４月生まれの誕生会</w:t>
            </w:r>
          </w:p>
        </w:tc>
      </w:tr>
      <w:tr w:rsidR="00E62FD2" w:rsidTr="0086766E">
        <w:trPr>
          <w:gridAfter w:val="1"/>
          <w:wAfter w:w="19" w:type="dxa"/>
          <w:cantSplit/>
          <w:trHeight w:val="2116"/>
        </w:trPr>
        <w:tc>
          <w:tcPr>
            <w:tcW w:w="534" w:type="dxa"/>
            <w:textDirection w:val="tbRlV"/>
            <w:vAlign w:val="center"/>
          </w:tcPr>
          <w:p w:rsidR="00E62FD2" w:rsidRPr="0086766E" w:rsidRDefault="0086766E" w:rsidP="0086766E">
            <w:pPr>
              <w:ind w:left="113" w:right="113"/>
              <w:rPr>
                <w:rFonts w:asciiTheme="majorEastAsia" w:eastAsiaTheme="majorEastAsia" w:hAnsiTheme="majorEastAsia"/>
                <w:sz w:val="20"/>
              </w:rPr>
            </w:pPr>
            <w:r w:rsidRPr="0086766E">
              <w:rPr>
                <w:rFonts w:asciiTheme="majorEastAsia" w:eastAsiaTheme="majorEastAsia" w:hAnsiTheme="majorEastAsia" w:hint="eastAsia"/>
                <w:sz w:val="18"/>
              </w:rPr>
              <w:t>・</w:t>
            </w:r>
            <w:r w:rsidR="00E62FD2" w:rsidRPr="0086766E">
              <w:rPr>
                <w:rFonts w:asciiTheme="majorEastAsia" w:eastAsiaTheme="majorEastAsia" w:hAnsiTheme="majorEastAsia"/>
                <w:sz w:val="18"/>
              </w:rPr>
              <w:t>生活習慣</w:t>
            </w:r>
            <w:r w:rsidR="00163ACC" w:rsidRPr="0086766E">
              <w:rPr>
                <w:rFonts w:asciiTheme="majorEastAsia" w:eastAsiaTheme="majorEastAsia" w:hAnsiTheme="majorEastAsia" w:hint="eastAsia"/>
                <w:sz w:val="18"/>
              </w:rPr>
              <w:t xml:space="preserve">　</w:t>
            </w:r>
            <w:r w:rsidR="00E62FD2" w:rsidRPr="0086766E">
              <w:rPr>
                <w:rFonts w:asciiTheme="majorEastAsia" w:eastAsiaTheme="majorEastAsia" w:hAnsiTheme="majorEastAsia"/>
                <w:sz w:val="18"/>
              </w:rPr>
              <w:t>◎安全指導</w:t>
            </w:r>
          </w:p>
        </w:tc>
        <w:tc>
          <w:tcPr>
            <w:tcW w:w="2950" w:type="dxa"/>
          </w:tcPr>
          <w:p w:rsidR="00E62FD2" w:rsidRPr="00712E4E" w:rsidRDefault="00E62FD2" w:rsidP="00E62FD2">
            <w:pPr>
              <w:spacing w:line="0" w:lineRule="atLeast"/>
              <w:ind w:left="180" w:hangingChars="100" w:hanging="180"/>
              <w:rPr>
                <w:sz w:val="18"/>
                <w:szCs w:val="18"/>
              </w:rPr>
            </w:pPr>
            <w:r>
              <w:rPr>
                <w:rFonts w:hint="eastAsia"/>
                <w:sz w:val="18"/>
                <w:szCs w:val="18"/>
              </w:rPr>
              <w:t>・ロッカーや靴箱の場所を知り、持ち物の始末をする。</w:t>
            </w:r>
          </w:p>
          <w:p w:rsidR="00E62FD2" w:rsidRDefault="00E62FD2" w:rsidP="00043544">
            <w:pPr>
              <w:spacing w:line="0" w:lineRule="atLeast"/>
              <w:ind w:left="180" w:hangingChars="100" w:hanging="180"/>
              <w:rPr>
                <w:sz w:val="18"/>
                <w:szCs w:val="18"/>
              </w:rPr>
            </w:pPr>
            <w:r>
              <w:rPr>
                <w:rFonts w:hint="eastAsia"/>
                <w:sz w:val="18"/>
                <w:szCs w:val="18"/>
              </w:rPr>
              <w:t>・衣服の着脱を自分でする。</w:t>
            </w:r>
          </w:p>
          <w:p w:rsidR="00E62FD2" w:rsidRPr="00712E4E" w:rsidRDefault="00E62FD2" w:rsidP="008B0F69">
            <w:pPr>
              <w:spacing w:line="0" w:lineRule="atLeast"/>
              <w:ind w:left="180" w:hangingChars="100" w:hanging="180"/>
              <w:rPr>
                <w:sz w:val="18"/>
                <w:szCs w:val="18"/>
              </w:rPr>
            </w:pPr>
            <w:r>
              <w:rPr>
                <w:rFonts w:hint="eastAsia"/>
                <w:sz w:val="18"/>
                <w:szCs w:val="18"/>
              </w:rPr>
              <w:t>・手洗いうがいをする。</w:t>
            </w:r>
          </w:p>
          <w:p w:rsidR="00E62FD2" w:rsidRDefault="00E62FD2" w:rsidP="00043544">
            <w:pPr>
              <w:spacing w:line="0" w:lineRule="atLeast"/>
              <w:ind w:left="180" w:hangingChars="100" w:hanging="180"/>
              <w:rPr>
                <w:sz w:val="18"/>
                <w:szCs w:val="18"/>
              </w:rPr>
            </w:pPr>
            <w:r>
              <w:rPr>
                <w:rFonts w:hint="eastAsia"/>
                <w:sz w:val="18"/>
                <w:szCs w:val="18"/>
              </w:rPr>
              <w:t>・トイレの場所や使い方を知る。</w:t>
            </w:r>
          </w:p>
          <w:p w:rsidR="00E62FD2" w:rsidRPr="00712E4E" w:rsidRDefault="00E62FD2" w:rsidP="00043544">
            <w:pPr>
              <w:spacing w:line="0" w:lineRule="atLeast"/>
              <w:ind w:left="180" w:hangingChars="100" w:hanging="180"/>
              <w:rPr>
                <w:sz w:val="18"/>
                <w:szCs w:val="18"/>
              </w:rPr>
            </w:pPr>
            <w:r>
              <w:rPr>
                <w:rFonts w:hint="eastAsia"/>
                <w:sz w:val="18"/>
                <w:szCs w:val="18"/>
              </w:rPr>
              <w:t>・戸外では帽子をかぶる。</w:t>
            </w:r>
          </w:p>
          <w:p w:rsidR="00E62FD2" w:rsidRPr="00712E4E" w:rsidRDefault="00E62FD2" w:rsidP="00043544">
            <w:pPr>
              <w:spacing w:line="0" w:lineRule="atLeast"/>
              <w:ind w:left="180" w:hangingChars="100" w:hanging="180"/>
              <w:rPr>
                <w:sz w:val="18"/>
                <w:szCs w:val="18"/>
              </w:rPr>
            </w:pPr>
            <w:r>
              <w:rPr>
                <w:rFonts w:hint="eastAsia"/>
                <w:sz w:val="18"/>
                <w:szCs w:val="18"/>
              </w:rPr>
              <w:t>◎</w:t>
            </w:r>
            <w:r w:rsidRPr="00712E4E">
              <w:rPr>
                <w:rFonts w:hint="eastAsia"/>
                <w:sz w:val="18"/>
                <w:szCs w:val="18"/>
              </w:rPr>
              <w:t>危険な場所、行ってはいけない場所を知る。</w:t>
            </w:r>
          </w:p>
          <w:p w:rsidR="00E62FD2" w:rsidRPr="00DF7A9C" w:rsidRDefault="00E62FD2" w:rsidP="00E62FD2">
            <w:pPr>
              <w:spacing w:line="0" w:lineRule="atLeast"/>
              <w:ind w:left="180" w:hangingChars="100" w:hanging="180"/>
              <w:rPr>
                <w:sz w:val="18"/>
                <w:szCs w:val="18"/>
              </w:rPr>
            </w:pPr>
            <w:r>
              <w:rPr>
                <w:rFonts w:hint="eastAsia"/>
                <w:sz w:val="18"/>
                <w:szCs w:val="18"/>
              </w:rPr>
              <w:t>◎</w:t>
            </w:r>
            <w:r w:rsidRPr="00712E4E">
              <w:rPr>
                <w:rFonts w:hint="eastAsia"/>
                <w:sz w:val="18"/>
                <w:szCs w:val="18"/>
              </w:rPr>
              <w:t>交通のきまりを守って</w:t>
            </w:r>
            <w:r>
              <w:rPr>
                <w:rFonts w:hint="eastAsia"/>
                <w:sz w:val="18"/>
                <w:szCs w:val="18"/>
              </w:rPr>
              <w:t>親子で</w:t>
            </w:r>
            <w:r w:rsidRPr="00712E4E">
              <w:rPr>
                <w:rFonts w:hint="eastAsia"/>
                <w:sz w:val="18"/>
                <w:szCs w:val="18"/>
              </w:rPr>
              <w:t>安全に気をつけて登降園する</w:t>
            </w:r>
          </w:p>
        </w:tc>
        <w:tc>
          <w:tcPr>
            <w:tcW w:w="617" w:type="dxa"/>
            <w:textDirection w:val="tbRlV"/>
            <w:vAlign w:val="center"/>
          </w:tcPr>
          <w:p w:rsidR="00E62FD2" w:rsidRPr="0086766E" w:rsidRDefault="00E62FD2" w:rsidP="00716823">
            <w:pPr>
              <w:ind w:left="113" w:right="113"/>
              <w:jc w:val="center"/>
              <w:rPr>
                <w:rFonts w:asciiTheme="majorEastAsia" w:eastAsiaTheme="majorEastAsia" w:hAnsiTheme="majorEastAsia"/>
                <w:sz w:val="20"/>
              </w:rPr>
            </w:pPr>
            <w:r w:rsidRPr="0086766E">
              <w:rPr>
                <w:rFonts w:asciiTheme="majorEastAsia" w:eastAsiaTheme="majorEastAsia" w:hAnsiTheme="majorEastAsia"/>
                <w:sz w:val="20"/>
              </w:rPr>
              <w:t>歌・リズム</w:t>
            </w:r>
          </w:p>
        </w:tc>
        <w:tc>
          <w:tcPr>
            <w:tcW w:w="2606" w:type="dxa"/>
            <w:vAlign w:val="center"/>
          </w:tcPr>
          <w:p w:rsidR="00E62FD2" w:rsidRPr="00DE67B2" w:rsidRDefault="00E62FD2" w:rsidP="00163ACC">
            <w:pPr>
              <w:spacing w:line="0" w:lineRule="atLeast"/>
              <w:rPr>
                <w:rFonts w:asciiTheme="minorEastAsia" w:hAnsiTheme="minorEastAsia"/>
                <w:sz w:val="18"/>
              </w:rPr>
            </w:pPr>
            <w:r w:rsidRPr="00DE67B2">
              <w:rPr>
                <w:rFonts w:asciiTheme="minorEastAsia" w:hAnsiTheme="minorEastAsia"/>
                <w:sz w:val="18"/>
              </w:rPr>
              <w:t>・チューリップ</w:t>
            </w:r>
          </w:p>
          <w:p w:rsidR="00E62FD2" w:rsidRPr="00DE67B2" w:rsidRDefault="00E62FD2" w:rsidP="00163ACC">
            <w:pPr>
              <w:spacing w:line="0" w:lineRule="atLeast"/>
              <w:rPr>
                <w:rFonts w:asciiTheme="minorEastAsia" w:hAnsiTheme="minorEastAsia"/>
                <w:sz w:val="18"/>
              </w:rPr>
            </w:pPr>
            <w:r w:rsidRPr="00DE67B2">
              <w:rPr>
                <w:rFonts w:asciiTheme="minorEastAsia" w:hAnsiTheme="minorEastAsia" w:hint="eastAsia"/>
                <w:sz w:val="18"/>
              </w:rPr>
              <w:t>・ちょうちょ</w:t>
            </w:r>
          </w:p>
          <w:p w:rsidR="00E62FD2" w:rsidRPr="00DE67B2" w:rsidRDefault="00E62FD2" w:rsidP="00163ACC">
            <w:pPr>
              <w:spacing w:line="0" w:lineRule="atLeast"/>
              <w:rPr>
                <w:rFonts w:asciiTheme="minorEastAsia" w:hAnsiTheme="minorEastAsia"/>
                <w:sz w:val="18"/>
              </w:rPr>
            </w:pPr>
            <w:r w:rsidRPr="00DE67B2">
              <w:rPr>
                <w:rFonts w:asciiTheme="minorEastAsia" w:hAnsiTheme="minorEastAsia" w:hint="eastAsia"/>
                <w:sz w:val="18"/>
              </w:rPr>
              <w:t>・パンダウサギコアラ</w:t>
            </w:r>
          </w:p>
          <w:p w:rsidR="00E62FD2" w:rsidRPr="00DE67B2" w:rsidRDefault="00E62FD2" w:rsidP="00163ACC">
            <w:pPr>
              <w:spacing w:line="0" w:lineRule="atLeast"/>
              <w:rPr>
                <w:rFonts w:asciiTheme="minorEastAsia" w:hAnsiTheme="minorEastAsia"/>
                <w:sz w:val="18"/>
              </w:rPr>
            </w:pPr>
            <w:r w:rsidRPr="00DE67B2">
              <w:rPr>
                <w:rFonts w:asciiTheme="minorEastAsia" w:hAnsiTheme="minorEastAsia" w:hint="eastAsia"/>
                <w:sz w:val="18"/>
              </w:rPr>
              <w:t>・おはながわらった</w:t>
            </w:r>
          </w:p>
          <w:p w:rsidR="00E62FD2" w:rsidRPr="00DE67B2" w:rsidRDefault="00E62FD2" w:rsidP="00163ACC">
            <w:pPr>
              <w:spacing w:line="0" w:lineRule="atLeast"/>
              <w:rPr>
                <w:rFonts w:asciiTheme="minorEastAsia" w:hAnsiTheme="minorEastAsia"/>
                <w:sz w:val="18"/>
              </w:rPr>
            </w:pPr>
            <w:r w:rsidRPr="00DE67B2">
              <w:rPr>
                <w:rFonts w:asciiTheme="minorEastAsia" w:hAnsiTheme="minorEastAsia" w:hint="eastAsia"/>
                <w:sz w:val="18"/>
              </w:rPr>
              <w:t>・先生とおともだち</w:t>
            </w:r>
          </w:p>
          <w:p w:rsidR="00E62FD2" w:rsidRPr="00DE67B2" w:rsidRDefault="00E62FD2" w:rsidP="00163ACC">
            <w:pPr>
              <w:spacing w:line="0" w:lineRule="atLeast"/>
              <w:rPr>
                <w:rFonts w:asciiTheme="minorEastAsia" w:hAnsiTheme="minorEastAsia"/>
                <w:sz w:val="18"/>
              </w:rPr>
            </w:pPr>
            <w:r w:rsidRPr="00DE67B2">
              <w:rPr>
                <w:rFonts w:asciiTheme="minorEastAsia" w:hAnsiTheme="minorEastAsia" w:hint="eastAsia"/>
                <w:sz w:val="18"/>
              </w:rPr>
              <w:t>・手をたたきましょう</w:t>
            </w:r>
          </w:p>
          <w:p w:rsidR="00E62FD2" w:rsidRPr="00DE67B2" w:rsidRDefault="00E62FD2" w:rsidP="00163ACC">
            <w:pPr>
              <w:spacing w:line="0" w:lineRule="atLeast"/>
              <w:rPr>
                <w:rFonts w:asciiTheme="minorEastAsia" w:hAnsiTheme="minorEastAsia"/>
                <w:sz w:val="18"/>
              </w:rPr>
            </w:pPr>
            <w:r w:rsidRPr="00DE67B2">
              <w:rPr>
                <w:rFonts w:asciiTheme="minorEastAsia" w:hAnsiTheme="minorEastAsia" w:hint="eastAsia"/>
                <w:sz w:val="18"/>
              </w:rPr>
              <w:t>・こいのぼり</w:t>
            </w:r>
          </w:p>
        </w:tc>
        <w:tc>
          <w:tcPr>
            <w:tcW w:w="582" w:type="dxa"/>
            <w:textDirection w:val="tbRlV"/>
            <w:vAlign w:val="center"/>
          </w:tcPr>
          <w:p w:rsidR="00E62FD2" w:rsidRPr="0086766E" w:rsidRDefault="00E62FD2" w:rsidP="0086766E">
            <w:pPr>
              <w:ind w:left="113" w:right="113"/>
              <w:jc w:val="center"/>
              <w:rPr>
                <w:rFonts w:asciiTheme="majorEastAsia" w:eastAsiaTheme="majorEastAsia" w:hAnsiTheme="majorEastAsia"/>
                <w:sz w:val="20"/>
              </w:rPr>
            </w:pPr>
            <w:r w:rsidRPr="0086766E">
              <w:rPr>
                <w:rFonts w:asciiTheme="majorEastAsia" w:eastAsiaTheme="majorEastAsia" w:hAnsiTheme="majorEastAsia"/>
                <w:sz w:val="20"/>
              </w:rPr>
              <w:t>◎絵本</w:t>
            </w:r>
            <w:r w:rsidR="0086766E">
              <w:rPr>
                <w:rFonts w:asciiTheme="majorEastAsia" w:eastAsiaTheme="majorEastAsia" w:hAnsiTheme="majorEastAsia" w:hint="eastAsia"/>
                <w:sz w:val="20"/>
              </w:rPr>
              <w:t xml:space="preserve">　</w:t>
            </w:r>
            <w:r w:rsidRPr="0086766E">
              <w:rPr>
                <w:rFonts w:asciiTheme="majorEastAsia" w:eastAsiaTheme="majorEastAsia" w:hAnsiTheme="majorEastAsia"/>
                <w:sz w:val="20"/>
              </w:rPr>
              <w:t>☆紙芝居</w:t>
            </w:r>
          </w:p>
        </w:tc>
        <w:tc>
          <w:tcPr>
            <w:tcW w:w="2654" w:type="dxa"/>
            <w:vAlign w:val="center"/>
          </w:tcPr>
          <w:p w:rsidR="00E62FD2" w:rsidRPr="00712E4E" w:rsidRDefault="00E62FD2" w:rsidP="00163ACC">
            <w:pPr>
              <w:spacing w:line="0" w:lineRule="atLeast"/>
              <w:rPr>
                <w:sz w:val="18"/>
                <w:szCs w:val="18"/>
              </w:rPr>
            </w:pPr>
            <w:r>
              <w:rPr>
                <w:rFonts w:hint="eastAsia"/>
                <w:sz w:val="18"/>
                <w:szCs w:val="18"/>
              </w:rPr>
              <w:t>◎</w:t>
            </w:r>
            <w:r w:rsidRPr="00712E4E">
              <w:rPr>
                <w:rFonts w:hint="eastAsia"/>
                <w:sz w:val="18"/>
                <w:szCs w:val="18"/>
              </w:rPr>
              <w:t xml:space="preserve">ノンタンシリーズ　　</w:t>
            </w:r>
          </w:p>
          <w:p w:rsidR="00E62FD2" w:rsidRDefault="00E62FD2" w:rsidP="00163ACC">
            <w:pPr>
              <w:spacing w:line="0" w:lineRule="atLeast"/>
              <w:rPr>
                <w:sz w:val="18"/>
                <w:szCs w:val="18"/>
              </w:rPr>
            </w:pPr>
            <w:r>
              <w:rPr>
                <w:rFonts w:hint="eastAsia"/>
                <w:sz w:val="18"/>
                <w:szCs w:val="18"/>
              </w:rPr>
              <w:t>◎</w:t>
            </w:r>
            <w:r w:rsidRPr="00712E4E">
              <w:rPr>
                <w:rFonts w:hint="eastAsia"/>
                <w:sz w:val="18"/>
                <w:szCs w:val="18"/>
              </w:rPr>
              <w:t>タンタンシリーズ</w:t>
            </w:r>
          </w:p>
          <w:p w:rsidR="00E62FD2" w:rsidRPr="00712E4E" w:rsidRDefault="00E62FD2" w:rsidP="00163ACC">
            <w:pPr>
              <w:spacing w:line="0" w:lineRule="atLeast"/>
              <w:rPr>
                <w:sz w:val="18"/>
                <w:szCs w:val="18"/>
              </w:rPr>
            </w:pPr>
            <w:r>
              <w:rPr>
                <w:rFonts w:hint="eastAsia"/>
                <w:sz w:val="18"/>
                <w:szCs w:val="18"/>
              </w:rPr>
              <w:t>◎はらぺこあおむし</w:t>
            </w:r>
          </w:p>
          <w:p w:rsidR="00E62FD2" w:rsidRPr="00712E4E" w:rsidRDefault="00E62FD2" w:rsidP="00163ACC">
            <w:pPr>
              <w:spacing w:line="0" w:lineRule="atLeast"/>
              <w:rPr>
                <w:sz w:val="18"/>
                <w:szCs w:val="18"/>
              </w:rPr>
            </w:pPr>
            <w:r>
              <w:rPr>
                <w:rFonts w:hint="eastAsia"/>
                <w:sz w:val="18"/>
                <w:szCs w:val="18"/>
              </w:rPr>
              <w:t>◎</w:t>
            </w:r>
            <w:r w:rsidRPr="00712E4E">
              <w:rPr>
                <w:rFonts w:hint="eastAsia"/>
                <w:sz w:val="18"/>
                <w:szCs w:val="18"/>
              </w:rPr>
              <w:t>ひとりでできるよ</w:t>
            </w:r>
          </w:p>
          <w:p w:rsidR="00E62FD2" w:rsidRPr="00E62FD2" w:rsidRDefault="00E62FD2" w:rsidP="00163ACC">
            <w:pPr>
              <w:spacing w:line="0" w:lineRule="atLeast"/>
              <w:rPr>
                <w:sz w:val="18"/>
                <w:szCs w:val="18"/>
              </w:rPr>
            </w:pPr>
            <w:r>
              <w:rPr>
                <w:rFonts w:hint="eastAsia"/>
                <w:sz w:val="18"/>
                <w:szCs w:val="18"/>
              </w:rPr>
              <w:t>◎</w:t>
            </w:r>
            <w:r w:rsidRPr="00712E4E">
              <w:rPr>
                <w:rFonts w:hint="eastAsia"/>
                <w:sz w:val="18"/>
                <w:szCs w:val="18"/>
              </w:rPr>
              <w:t>はけたよはけたよ</w:t>
            </w:r>
          </w:p>
          <w:p w:rsidR="00E62FD2" w:rsidRDefault="00E62FD2" w:rsidP="00163ACC">
            <w:pPr>
              <w:spacing w:line="0" w:lineRule="atLeast"/>
              <w:rPr>
                <w:sz w:val="18"/>
                <w:szCs w:val="18"/>
              </w:rPr>
            </w:pPr>
            <w:r>
              <w:rPr>
                <w:rFonts w:hint="eastAsia"/>
                <w:sz w:val="18"/>
                <w:szCs w:val="18"/>
              </w:rPr>
              <w:t>☆ごきげんのわるいコックさ</w:t>
            </w:r>
          </w:p>
          <w:p w:rsidR="00E62FD2" w:rsidRPr="00E62FD2" w:rsidRDefault="00E62FD2" w:rsidP="00163ACC">
            <w:pPr>
              <w:spacing w:line="0" w:lineRule="atLeast"/>
              <w:rPr>
                <w:sz w:val="18"/>
                <w:szCs w:val="18"/>
              </w:rPr>
            </w:pPr>
            <w:r>
              <w:rPr>
                <w:rFonts w:hint="eastAsia"/>
                <w:sz w:val="18"/>
                <w:szCs w:val="18"/>
              </w:rPr>
              <w:t xml:space="preserve">　ん</w:t>
            </w:r>
          </w:p>
          <w:p w:rsidR="00E62FD2" w:rsidRPr="004A2FE5" w:rsidRDefault="00E62FD2" w:rsidP="00163ACC">
            <w:pPr>
              <w:spacing w:line="0" w:lineRule="atLeast"/>
              <w:rPr>
                <w:sz w:val="18"/>
                <w:szCs w:val="18"/>
              </w:rPr>
            </w:pPr>
            <w:r>
              <w:rPr>
                <w:rFonts w:hint="eastAsia"/>
                <w:sz w:val="18"/>
                <w:szCs w:val="18"/>
              </w:rPr>
              <w:t>☆</w:t>
            </w:r>
            <w:r w:rsidR="004A2FE5">
              <w:rPr>
                <w:rFonts w:hint="eastAsia"/>
                <w:sz w:val="18"/>
                <w:szCs w:val="18"/>
              </w:rPr>
              <w:t>交通安全</w:t>
            </w:r>
          </w:p>
        </w:tc>
      </w:tr>
      <w:tr w:rsidR="003251F8" w:rsidTr="00163ACC">
        <w:trPr>
          <w:gridAfter w:val="1"/>
          <w:wAfter w:w="19" w:type="dxa"/>
          <w:cantSplit/>
          <w:trHeight w:val="1594"/>
        </w:trPr>
        <w:tc>
          <w:tcPr>
            <w:tcW w:w="534" w:type="dxa"/>
            <w:textDirection w:val="tbRlV"/>
            <w:vAlign w:val="center"/>
          </w:tcPr>
          <w:p w:rsidR="003251F8" w:rsidRPr="0086766E" w:rsidRDefault="003251F8" w:rsidP="00716823">
            <w:pPr>
              <w:ind w:left="113" w:right="113"/>
              <w:jc w:val="center"/>
              <w:rPr>
                <w:rFonts w:asciiTheme="majorEastAsia" w:eastAsiaTheme="majorEastAsia" w:hAnsiTheme="majorEastAsia"/>
                <w:sz w:val="20"/>
              </w:rPr>
            </w:pPr>
            <w:r w:rsidRPr="0086766E">
              <w:rPr>
                <w:rFonts w:asciiTheme="majorEastAsia" w:eastAsiaTheme="majorEastAsia" w:hAnsiTheme="majorEastAsia"/>
                <w:sz w:val="20"/>
              </w:rPr>
              <w:t>製作</w:t>
            </w:r>
          </w:p>
        </w:tc>
        <w:tc>
          <w:tcPr>
            <w:tcW w:w="2950" w:type="dxa"/>
            <w:vAlign w:val="center"/>
          </w:tcPr>
          <w:p w:rsidR="003251F8" w:rsidRPr="00DE67B2" w:rsidRDefault="003251F8" w:rsidP="00163ACC">
            <w:pPr>
              <w:spacing w:line="0" w:lineRule="atLeast"/>
              <w:rPr>
                <w:rFonts w:asciiTheme="minorEastAsia" w:hAnsiTheme="minorEastAsia"/>
                <w:sz w:val="18"/>
              </w:rPr>
            </w:pPr>
            <w:r w:rsidRPr="00DE67B2">
              <w:rPr>
                <w:rFonts w:asciiTheme="minorEastAsia" w:hAnsiTheme="minorEastAsia"/>
                <w:sz w:val="18"/>
              </w:rPr>
              <w:t>・おりがみ　・ぬりえ</w:t>
            </w:r>
          </w:p>
          <w:p w:rsidR="003251F8" w:rsidRPr="00DE67B2" w:rsidRDefault="003251F8" w:rsidP="00163ACC">
            <w:pPr>
              <w:spacing w:line="0" w:lineRule="atLeast"/>
              <w:rPr>
                <w:rFonts w:asciiTheme="minorEastAsia" w:hAnsiTheme="minorEastAsia"/>
                <w:sz w:val="18"/>
              </w:rPr>
            </w:pPr>
            <w:r w:rsidRPr="00DE67B2">
              <w:rPr>
                <w:rFonts w:asciiTheme="minorEastAsia" w:hAnsiTheme="minorEastAsia" w:hint="eastAsia"/>
                <w:sz w:val="18"/>
              </w:rPr>
              <w:t>・新聞紙やチラシで遊ぶ</w:t>
            </w:r>
          </w:p>
          <w:p w:rsidR="003251F8" w:rsidRPr="00DE67B2" w:rsidRDefault="003251F8" w:rsidP="00163ACC">
            <w:pPr>
              <w:spacing w:line="0" w:lineRule="atLeast"/>
              <w:rPr>
                <w:rFonts w:asciiTheme="minorEastAsia" w:hAnsiTheme="minorEastAsia"/>
                <w:sz w:val="18"/>
              </w:rPr>
            </w:pPr>
            <w:r w:rsidRPr="00DE67B2">
              <w:rPr>
                <w:rFonts w:asciiTheme="minorEastAsia" w:hAnsiTheme="minorEastAsia" w:hint="eastAsia"/>
                <w:sz w:val="18"/>
              </w:rPr>
              <w:t>・こいのぼり製作</w:t>
            </w:r>
          </w:p>
          <w:p w:rsidR="003251F8" w:rsidRPr="00DE67B2" w:rsidRDefault="003251F8" w:rsidP="00163ACC">
            <w:pPr>
              <w:spacing w:line="0" w:lineRule="atLeast"/>
              <w:rPr>
                <w:rFonts w:asciiTheme="minorEastAsia" w:hAnsiTheme="minorEastAsia"/>
                <w:sz w:val="18"/>
              </w:rPr>
            </w:pPr>
          </w:p>
        </w:tc>
        <w:tc>
          <w:tcPr>
            <w:tcW w:w="617" w:type="dxa"/>
            <w:textDirection w:val="tbRlV"/>
            <w:vAlign w:val="center"/>
          </w:tcPr>
          <w:p w:rsidR="003251F8" w:rsidRPr="0086766E" w:rsidRDefault="003251F8" w:rsidP="00716823">
            <w:pPr>
              <w:ind w:left="113" w:right="113"/>
              <w:jc w:val="center"/>
              <w:rPr>
                <w:rFonts w:asciiTheme="majorEastAsia" w:eastAsiaTheme="majorEastAsia" w:hAnsiTheme="majorEastAsia"/>
                <w:sz w:val="20"/>
              </w:rPr>
            </w:pPr>
            <w:r w:rsidRPr="0086766E">
              <w:rPr>
                <w:rFonts w:asciiTheme="majorEastAsia" w:eastAsiaTheme="majorEastAsia" w:hAnsiTheme="majorEastAsia"/>
                <w:sz w:val="20"/>
              </w:rPr>
              <w:t>飼育栽培</w:t>
            </w:r>
          </w:p>
        </w:tc>
        <w:tc>
          <w:tcPr>
            <w:tcW w:w="2606" w:type="dxa"/>
            <w:vAlign w:val="center"/>
          </w:tcPr>
          <w:p w:rsidR="003251F8" w:rsidRPr="00DE67B2" w:rsidRDefault="003251F8" w:rsidP="00163ACC">
            <w:pPr>
              <w:spacing w:line="0" w:lineRule="atLeast"/>
              <w:rPr>
                <w:rFonts w:asciiTheme="minorEastAsia" w:hAnsiTheme="minorEastAsia"/>
                <w:sz w:val="18"/>
              </w:rPr>
            </w:pPr>
            <w:r w:rsidRPr="00DE67B2">
              <w:rPr>
                <w:rFonts w:asciiTheme="minorEastAsia" w:hAnsiTheme="minorEastAsia"/>
                <w:sz w:val="18"/>
              </w:rPr>
              <w:t>・グッピーの観察</w:t>
            </w:r>
          </w:p>
          <w:p w:rsidR="003251F8" w:rsidRPr="00DE67B2" w:rsidRDefault="003251F8" w:rsidP="00163ACC">
            <w:pPr>
              <w:spacing w:line="0" w:lineRule="atLeast"/>
              <w:rPr>
                <w:rFonts w:asciiTheme="minorEastAsia" w:hAnsiTheme="minorEastAsia"/>
                <w:sz w:val="18"/>
              </w:rPr>
            </w:pPr>
            <w:r w:rsidRPr="00DE67B2">
              <w:rPr>
                <w:rFonts w:asciiTheme="minorEastAsia" w:hAnsiTheme="minorEastAsia" w:hint="eastAsia"/>
                <w:sz w:val="18"/>
              </w:rPr>
              <w:t>・うさぎの観察</w:t>
            </w:r>
          </w:p>
          <w:p w:rsidR="003251F8" w:rsidRPr="00DE67B2" w:rsidRDefault="003251F8" w:rsidP="00163ACC">
            <w:pPr>
              <w:spacing w:line="0" w:lineRule="atLeast"/>
              <w:rPr>
                <w:rFonts w:asciiTheme="minorEastAsia" w:hAnsiTheme="minorEastAsia"/>
                <w:sz w:val="18"/>
              </w:rPr>
            </w:pPr>
            <w:r w:rsidRPr="00DE67B2">
              <w:rPr>
                <w:rFonts w:asciiTheme="minorEastAsia" w:hAnsiTheme="minorEastAsia" w:hint="eastAsia"/>
                <w:sz w:val="18"/>
              </w:rPr>
              <w:t>・園庭の草花の観察、水や</w:t>
            </w:r>
          </w:p>
          <w:p w:rsidR="003251F8" w:rsidRPr="00DE67B2" w:rsidRDefault="003251F8" w:rsidP="00163ACC">
            <w:pPr>
              <w:spacing w:line="0" w:lineRule="atLeast"/>
              <w:rPr>
                <w:rFonts w:asciiTheme="minorEastAsia" w:hAnsiTheme="minorEastAsia"/>
                <w:sz w:val="18"/>
              </w:rPr>
            </w:pPr>
            <w:r w:rsidRPr="00DE67B2">
              <w:rPr>
                <w:rFonts w:asciiTheme="minorEastAsia" w:hAnsiTheme="minorEastAsia" w:hint="eastAsia"/>
                <w:sz w:val="18"/>
              </w:rPr>
              <w:t xml:space="preserve">　り</w:t>
            </w:r>
          </w:p>
        </w:tc>
        <w:tc>
          <w:tcPr>
            <w:tcW w:w="582" w:type="dxa"/>
            <w:textDirection w:val="tbRlV"/>
            <w:vAlign w:val="center"/>
          </w:tcPr>
          <w:p w:rsidR="003251F8" w:rsidRPr="0086766E" w:rsidRDefault="003251F8" w:rsidP="00716823">
            <w:pPr>
              <w:ind w:left="113" w:right="113"/>
              <w:jc w:val="center"/>
              <w:rPr>
                <w:rFonts w:asciiTheme="majorEastAsia" w:eastAsiaTheme="majorEastAsia" w:hAnsiTheme="majorEastAsia"/>
                <w:sz w:val="20"/>
              </w:rPr>
            </w:pPr>
            <w:r w:rsidRPr="0086766E">
              <w:rPr>
                <w:rFonts w:asciiTheme="majorEastAsia" w:eastAsiaTheme="majorEastAsia" w:hAnsiTheme="majorEastAsia"/>
                <w:sz w:val="20"/>
              </w:rPr>
              <w:t>家庭との連携</w:t>
            </w:r>
          </w:p>
        </w:tc>
        <w:tc>
          <w:tcPr>
            <w:tcW w:w="2654" w:type="dxa"/>
            <w:vAlign w:val="center"/>
          </w:tcPr>
          <w:p w:rsidR="003251F8" w:rsidRPr="00DE67B2" w:rsidRDefault="003251F8" w:rsidP="00163ACC">
            <w:pPr>
              <w:spacing w:line="280" w:lineRule="exact"/>
              <w:rPr>
                <w:sz w:val="18"/>
                <w:szCs w:val="18"/>
              </w:rPr>
            </w:pPr>
            <w:r w:rsidRPr="00DE67B2">
              <w:rPr>
                <w:rFonts w:hint="eastAsia"/>
                <w:sz w:val="18"/>
                <w:szCs w:val="18"/>
              </w:rPr>
              <w:t>・入園式の案内</w:t>
            </w:r>
          </w:p>
          <w:p w:rsidR="003251F8" w:rsidRPr="00DE67B2" w:rsidRDefault="003251F8" w:rsidP="00163ACC">
            <w:pPr>
              <w:spacing w:line="280" w:lineRule="exact"/>
              <w:rPr>
                <w:sz w:val="18"/>
                <w:szCs w:val="18"/>
              </w:rPr>
            </w:pPr>
            <w:r w:rsidRPr="00DE67B2">
              <w:rPr>
                <w:rFonts w:hint="eastAsia"/>
                <w:sz w:val="18"/>
                <w:szCs w:val="18"/>
              </w:rPr>
              <w:t>・家庭訪問</w:t>
            </w:r>
          </w:p>
          <w:p w:rsidR="003251F8" w:rsidRDefault="003251F8" w:rsidP="00163ACC">
            <w:pPr>
              <w:spacing w:line="280" w:lineRule="exact"/>
              <w:rPr>
                <w:sz w:val="18"/>
                <w:szCs w:val="18"/>
              </w:rPr>
            </w:pPr>
            <w:r w:rsidRPr="00DE67B2">
              <w:rPr>
                <w:rFonts w:hint="eastAsia"/>
                <w:sz w:val="18"/>
                <w:szCs w:val="18"/>
              </w:rPr>
              <w:t>・学級懇談会</w:t>
            </w:r>
          </w:p>
          <w:p w:rsidR="004A2FE5" w:rsidRPr="00DE67B2" w:rsidRDefault="004A2FE5" w:rsidP="00163ACC">
            <w:pPr>
              <w:spacing w:line="280" w:lineRule="exact"/>
              <w:rPr>
                <w:sz w:val="18"/>
                <w:szCs w:val="18"/>
              </w:rPr>
            </w:pPr>
          </w:p>
        </w:tc>
      </w:tr>
    </w:tbl>
    <w:p w:rsidR="0001685F" w:rsidRPr="0001685F" w:rsidRDefault="0001685F" w:rsidP="0001685F">
      <w:pPr>
        <w:rPr>
          <w:rFonts w:asciiTheme="minorEastAsia" w:hAnsiTheme="minorEastAsia"/>
          <w:sz w:val="24"/>
        </w:rPr>
      </w:pPr>
    </w:p>
    <w:sectPr w:rsidR="0001685F" w:rsidRPr="0001685F" w:rsidSect="00163ACC">
      <w:pgSz w:w="11906" w:h="16838"/>
      <w:pgMar w:top="1440" w:right="1080" w:bottom="1134"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F33" w:rsidRDefault="00EB7F33" w:rsidP="00862914">
      <w:r>
        <w:separator/>
      </w:r>
    </w:p>
  </w:endnote>
  <w:endnote w:type="continuationSeparator" w:id="0">
    <w:p w:rsidR="00EB7F33" w:rsidRDefault="00EB7F33" w:rsidP="00862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F33" w:rsidRDefault="00EB7F33" w:rsidP="00862914">
      <w:r>
        <w:separator/>
      </w:r>
    </w:p>
  </w:footnote>
  <w:footnote w:type="continuationSeparator" w:id="0">
    <w:p w:rsidR="00EB7F33" w:rsidRDefault="00EB7F33" w:rsidP="008629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85F"/>
    <w:rsid w:val="0001685F"/>
    <w:rsid w:val="00054895"/>
    <w:rsid w:val="00163ACC"/>
    <w:rsid w:val="003251F8"/>
    <w:rsid w:val="003B6254"/>
    <w:rsid w:val="004A2FE5"/>
    <w:rsid w:val="004F373D"/>
    <w:rsid w:val="00716823"/>
    <w:rsid w:val="00744A01"/>
    <w:rsid w:val="00862914"/>
    <w:rsid w:val="0086766E"/>
    <w:rsid w:val="008B0F69"/>
    <w:rsid w:val="008E33D8"/>
    <w:rsid w:val="00BD157C"/>
    <w:rsid w:val="00D44A12"/>
    <w:rsid w:val="00D7725B"/>
    <w:rsid w:val="00DE67B2"/>
    <w:rsid w:val="00E62FD2"/>
    <w:rsid w:val="00E828E2"/>
    <w:rsid w:val="00EA12CE"/>
    <w:rsid w:val="00EB7F33"/>
    <w:rsid w:val="00EC1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1F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68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251F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251F8"/>
    <w:rPr>
      <w:rFonts w:asciiTheme="majorHAnsi" w:eastAsiaTheme="majorEastAsia" w:hAnsiTheme="majorHAnsi" w:cstheme="majorBidi"/>
      <w:sz w:val="18"/>
      <w:szCs w:val="18"/>
    </w:rPr>
  </w:style>
  <w:style w:type="paragraph" w:styleId="a6">
    <w:name w:val="header"/>
    <w:basedOn w:val="a"/>
    <w:link w:val="a7"/>
    <w:uiPriority w:val="99"/>
    <w:unhideWhenUsed/>
    <w:rsid w:val="00862914"/>
    <w:pPr>
      <w:tabs>
        <w:tab w:val="center" w:pos="4252"/>
        <w:tab w:val="right" w:pos="8504"/>
      </w:tabs>
      <w:snapToGrid w:val="0"/>
    </w:pPr>
  </w:style>
  <w:style w:type="character" w:customStyle="1" w:styleId="a7">
    <w:name w:val="ヘッダー (文字)"/>
    <w:basedOn w:val="a0"/>
    <w:link w:val="a6"/>
    <w:uiPriority w:val="99"/>
    <w:rsid w:val="00862914"/>
    <w:rPr>
      <w:rFonts w:ascii="Century" w:eastAsia="ＭＳ 明朝" w:hAnsi="Century" w:cs="Times New Roman"/>
      <w:szCs w:val="24"/>
    </w:rPr>
  </w:style>
  <w:style w:type="paragraph" w:styleId="a8">
    <w:name w:val="footer"/>
    <w:basedOn w:val="a"/>
    <w:link w:val="a9"/>
    <w:uiPriority w:val="99"/>
    <w:unhideWhenUsed/>
    <w:rsid w:val="00862914"/>
    <w:pPr>
      <w:tabs>
        <w:tab w:val="center" w:pos="4252"/>
        <w:tab w:val="right" w:pos="8504"/>
      </w:tabs>
      <w:snapToGrid w:val="0"/>
    </w:pPr>
  </w:style>
  <w:style w:type="character" w:customStyle="1" w:styleId="a9">
    <w:name w:val="フッター (文字)"/>
    <w:basedOn w:val="a0"/>
    <w:link w:val="a8"/>
    <w:uiPriority w:val="99"/>
    <w:rsid w:val="00862914"/>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1F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68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251F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251F8"/>
    <w:rPr>
      <w:rFonts w:asciiTheme="majorHAnsi" w:eastAsiaTheme="majorEastAsia" w:hAnsiTheme="majorHAnsi" w:cstheme="majorBidi"/>
      <w:sz w:val="18"/>
      <w:szCs w:val="18"/>
    </w:rPr>
  </w:style>
  <w:style w:type="paragraph" w:styleId="a6">
    <w:name w:val="header"/>
    <w:basedOn w:val="a"/>
    <w:link w:val="a7"/>
    <w:uiPriority w:val="99"/>
    <w:unhideWhenUsed/>
    <w:rsid w:val="00862914"/>
    <w:pPr>
      <w:tabs>
        <w:tab w:val="center" w:pos="4252"/>
        <w:tab w:val="right" w:pos="8504"/>
      </w:tabs>
      <w:snapToGrid w:val="0"/>
    </w:pPr>
  </w:style>
  <w:style w:type="character" w:customStyle="1" w:styleId="a7">
    <w:name w:val="ヘッダー (文字)"/>
    <w:basedOn w:val="a0"/>
    <w:link w:val="a6"/>
    <w:uiPriority w:val="99"/>
    <w:rsid w:val="00862914"/>
    <w:rPr>
      <w:rFonts w:ascii="Century" w:eastAsia="ＭＳ 明朝" w:hAnsi="Century" w:cs="Times New Roman"/>
      <w:szCs w:val="24"/>
    </w:rPr>
  </w:style>
  <w:style w:type="paragraph" w:styleId="a8">
    <w:name w:val="footer"/>
    <w:basedOn w:val="a"/>
    <w:link w:val="a9"/>
    <w:uiPriority w:val="99"/>
    <w:unhideWhenUsed/>
    <w:rsid w:val="00862914"/>
    <w:pPr>
      <w:tabs>
        <w:tab w:val="center" w:pos="4252"/>
        <w:tab w:val="right" w:pos="8504"/>
      </w:tabs>
      <w:snapToGrid w:val="0"/>
    </w:pPr>
  </w:style>
  <w:style w:type="character" w:customStyle="1" w:styleId="a9">
    <w:name w:val="フッター (文字)"/>
    <w:basedOn w:val="a0"/>
    <w:link w:val="a8"/>
    <w:uiPriority w:val="99"/>
    <w:rsid w:val="0086291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沖縄県</cp:lastModifiedBy>
  <cp:revision>4</cp:revision>
  <dcterms:created xsi:type="dcterms:W3CDTF">2018-01-02T11:01:00Z</dcterms:created>
  <dcterms:modified xsi:type="dcterms:W3CDTF">2018-01-04T01:07:00Z</dcterms:modified>
</cp:coreProperties>
</file>