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686" w:type="dxa"/>
        <w:tblInd w:w="-176" w:type="dxa"/>
        <w:tblLook w:val="04A0" w:firstRow="1" w:lastRow="0" w:firstColumn="1" w:lastColumn="0" w:noHBand="0" w:noVBand="1"/>
      </w:tblPr>
      <w:tblGrid>
        <w:gridCol w:w="568"/>
        <w:gridCol w:w="3831"/>
        <w:gridCol w:w="588"/>
        <w:gridCol w:w="4699"/>
      </w:tblGrid>
      <w:tr w:rsidR="00E648B3" w:rsidTr="001F4822">
        <w:trPr>
          <w:cantSplit/>
          <w:trHeight w:val="1268"/>
        </w:trPr>
        <w:tc>
          <w:tcPr>
            <w:tcW w:w="568" w:type="dxa"/>
            <w:textDirection w:val="tbRlV"/>
            <w:vAlign w:val="center"/>
          </w:tcPr>
          <w:p w:rsidR="00E648B3" w:rsidRDefault="00A20A4B" w:rsidP="00460A90">
            <w:pPr>
              <w:adjustRightInd w:val="0"/>
              <w:snapToGrid w:val="0"/>
              <w:ind w:left="113" w:right="113"/>
            </w:pPr>
            <w:r>
              <w:rPr>
                <w:rFonts w:hint="eastAsia"/>
                <w:noProof/>
              </w:rPr>
              <mc:AlternateContent>
                <mc:Choice Requires="wps">
                  <w:drawing>
                    <wp:anchor distT="0" distB="0" distL="114300" distR="114300" simplePos="0" relativeHeight="251677696" behindDoc="0" locked="0" layoutInCell="1" allowOverlap="1" wp14:anchorId="75811DCC" wp14:editId="75611B9C">
                      <wp:simplePos x="0" y="0"/>
                      <wp:positionH relativeFrom="column">
                        <wp:posOffset>-112587</wp:posOffset>
                      </wp:positionH>
                      <wp:positionV relativeFrom="paragraph">
                        <wp:posOffset>-308639</wp:posOffset>
                      </wp:positionV>
                      <wp:extent cx="3349255" cy="314325"/>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34925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81918" w:rsidRPr="001F4822" w:rsidRDefault="00B81918" w:rsidP="00B81918">
                                  <w:pPr>
                                    <w:adjustRightInd w:val="0"/>
                                    <w:snapToGrid w:val="0"/>
                                    <w:rPr>
                                      <w:rFonts w:asciiTheme="majorEastAsia" w:eastAsiaTheme="majorEastAsia" w:hAnsiTheme="majorEastAsia"/>
                                      <w:b/>
                                    </w:rPr>
                                  </w:pPr>
                                  <w:r w:rsidRPr="001F4822">
                                    <w:rPr>
                                      <w:rFonts w:asciiTheme="majorEastAsia" w:eastAsiaTheme="majorEastAsia" w:hAnsiTheme="majorEastAsia" w:hint="eastAsia"/>
                                      <w:b/>
                                      <w:sz w:val="28"/>
                                      <w:szCs w:val="28"/>
                                    </w:rPr>
                                    <w:t>月</w:t>
                                  </w:r>
                                  <w:r w:rsidR="003F56FB" w:rsidRPr="001F4822">
                                    <w:rPr>
                                      <w:rFonts w:asciiTheme="majorEastAsia" w:eastAsiaTheme="majorEastAsia" w:hAnsiTheme="majorEastAsia" w:hint="eastAsia"/>
                                      <w:b/>
                                      <w:sz w:val="28"/>
                                      <w:szCs w:val="28"/>
                                    </w:rPr>
                                    <w:t>の</w:t>
                                  </w:r>
                                  <w:r w:rsidR="003F56FB" w:rsidRPr="001F4822">
                                    <w:rPr>
                                      <w:rFonts w:asciiTheme="majorEastAsia" w:eastAsiaTheme="majorEastAsia" w:hAnsiTheme="majorEastAsia"/>
                                      <w:b/>
                                      <w:sz w:val="28"/>
                                      <w:szCs w:val="28"/>
                                    </w:rPr>
                                    <w:t>指導計画</w:t>
                                  </w:r>
                                  <w:r w:rsidRPr="001F4822">
                                    <w:rPr>
                                      <w:rFonts w:asciiTheme="majorEastAsia" w:eastAsiaTheme="majorEastAsia" w:hAnsiTheme="majorEastAsia" w:hint="eastAsia"/>
                                      <w:b/>
                                      <w:sz w:val="28"/>
                                      <w:szCs w:val="28"/>
                                    </w:rPr>
                                    <w:t xml:space="preserve">　</w:t>
                                  </w:r>
                                  <w:r w:rsidR="001F4822">
                                    <w:rPr>
                                      <w:rFonts w:asciiTheme="majorEastAsia" w:eastAsiaTheme="majorEastAsia" w:hAnsiTheme="majorEastAsia" w:hint="eastAsia"/>
                                      <w:b/>
                                      <w:sz w:val="28"/>
                                      <w:szCs w:val="28"/>
                                    </w:rPr>
                                    <w:t>４</w:t>
                                  </w:r>
                                  <w:r w:rsidRPr="001F4822">
                                    <w:rPr>
                                      <w:rFonts w:asciiTheme="majorEastAsia" w:eastAsiaTheme="majorEastAsia" w:hAnsiTheme="majorEastAsia" w:hint="eastAsia"/>
                                      <w:b/>
                                      <w:sz w:val="28"/>
                                      <w:szCs w:val="28"/>
                                    </w:rPr>
                                    <w:t>月</w:t>
                                  </w:r>
                                  <w:r w:rsidR="003F56FB" w:rsidRPr="001F4822">
                                    <w:rPr>
                                      <w:rFonts w:asciiTheme="majorEastAsia" w:eastAsiaTheme="majorEastAsia" w:hAnsiTheme="majorEastAsia" w:hint="eastAsia"/>
                                      <w:b/>
                                      <w:sz w:val="28"/>
                                      <w:szCs w:val="28"/>
                                    </w:rPr>
                                    <w:t>【</w:t>
                                  </w:r>
                                  <w:r w:rsidR="001F4822">
                                    <w:rPr>
                                      <w:rFonts w:asciiTheme="majorEastAsia" w:eastAsiaTheme="majorEastAsia" w:hAnsiTheme="majorEastAsia" w:hint="eastAsia"/>
                                      <w:b/>
                                      <w:sz w:val="28"/>
                                      <w:szCs w:val="28"/>
                                    </w:rPr>
                                    <w:t>４</w:t>
                                  </w:r>
                                  <w:r w:rsidRPr="001F4822">
                                    <w:rPr>
                                      <w:rFonts w:asciiTheme="majorEastAsia" w:eastAsiaTheme="majorEastAsia" w:hAnsiTheme="majorEastAsia" w:hint="eastAsia"/>
                                      <w:b/>
                                      <w:sz w:val="28"/>
                                      <w:szCs w:val="28"/>
                                    </w:rPr>
                                    <w:t>歳児</w:t>
                                  </w:r>
                                  <w:r w:rsidR="003F56FB" w:rsidRPr="001F4822">
                                    <w:rPr>
                                      <w:rFonts w:asciiTheme="majorEastAsia" w:eastAsiaTheme="majorEastAsia" w:hAnsiTheme="majorEastAsia" w:hint="eastAsia"/>
                                      <w:b/>
                                      <w:sz w:val="28"/>
                                      <w:szCs w:val="28"/>
                                    </w:rPr>
                                    <w:t>】</w:t>
                                  </w:r>
                                  <w:r w:rsidR="003F56FB" w:rsidRPr="001F4822">
                                    <w:rPr>
                                      <w:rFonts w:asciiTheme="majorEastAsia" w:eastAsiaTheme="majorEastAsia" w:hAnsiTheme="majorEastAsia" w:hint="eastAsia"/>
                                      <w:b/>
                                    </w:rPr>
                                    <w:t xml:space="preserve">　　　　　　　</w:t>
                                  </w:r>
                                  <w:r w:rsidR="00A20A4B" w:rsidRPr="001F4822">
                                    <w:rPr>
                                      <w:rFonts w:asciiTheme="majorEastAsia" w:eastAsiaTheme="majorEastAsia" w:hAnsiTheme="majorEastAsia"/>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left:0;text-align:left;margin-left:-8.85pt;margin-top:-24.3pt;width:263.7pt;height:2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" filled="f" stroked="f" strokeweight=".5pt">
                      <v:textbox>
                        <w:txbxContent>
                          <w:p w:rsidR="00B81918" w:rsidRPr="001F4822" w:rsidRDefault="00B81918" w:rsidP="00B81918">
                            <w:pPr>
                              <w:adjustRightInd w:val="0"/>
                              <w:snapToGrid w:val="0"/>
                              <w:rPr>
                                <w:rFonts w:asciiTheme="majorEastAsia" w:eastAsiaTheme="majorEastAsia" w:hAnsiTheme="majorEastAsia"/>
                                <w:b/>
                              </w:rPr>
                            </w:pPr>
                            <w:r w:rsidRPr="001F4822">
                              <w:rPr>
                                <w:rFonts w:asciiTheme="majorEastAsia" w:eastAsiaTheme="majorEastAsia" w:hAnsiTheme="majorEastAsia" w:hint="eastAsia"/>
                                <w:b/>
                                <w:sz w:val="28"/>
                                <w:szCs w:val="28"/>
                              </w:rPr>
                              <w:t>月</w:t>
                            </w:r>
                            <w:r w:rsidR="003F56FB" w:rsidRPr="001F4822">
                              <w:rPr>
                                <w:rFonts w:asciiTheme="majorEastAsia" w:eastAsiaTheme="majorEastAsia" w:hAnsiTheme="majorEastAsia" w:hint="eastAsia"/>
                                <w:b/>
                                <w:sz w:val="28"/>
                                <w:szCs w:val="28"/>
                              </w:rPr>
                              <w:t>の</w:t>
                            </w:r>
                            <w:r w:rsidR="003F56FB" w:rsidRPr="001F4822">
                              <w:rPr>
                                <w:rFonts w:asciiTheme="majorEastAsia" w:eastAsiaTheme="majorEastAsia" w:hAnsiTheme="majorEastAsia"/>
                                <w:b/>
                                <w:sz w:val="28"/>
                                <w:szCs w:val="28"/>
                              </w:rPr>
                              <w:t>指導計画</w:t>
                            </w:r>
                            <w:r w:rsidRPr="001F4822">
                              <w:rPr>
                                <w:rFonts w:asciiTheme="majorEastAsia" w:eastAsiaTheme="majorEastAsia" w:hAnsiTheme="majorEastAsia" w:hint="eastAsia"/>
                                <w:b/>
                                <w:sz w:val="28"/>
                                <w:szCs w:val="28"/>
                              </w:rPr>
                              <w:t xml:space="preserve">　</w:t>
                            </w:r>
                            <w:r w:rsidR="001F4822">
                              <w:rPr>
                                <w:rFonts w:asciiTheme="majorEastAsia" w:eastAsiaTheme="majorEastAsia" w:hAnsiTheme="majorEastAsia" w:hint="eastAsia"/>
                                <w:b/>
                                <w:sz w:val="28"/>
                                <w:szCs w:val="28"/>
                              </w:rPr>
                              <w:t>４</w:t>
                            </w:r>
                            <w:r w:rsidRPr="001F4822">
                              <w:rPr>
                                <w:rFonts w:asciiTheme="majorEastAsia" w:eastAsiaTheme="majorEastAsia" w:hAnsiTheme="majorEastAsia" w:hint="eastAsia"/>
                                <w:b/>
                                <w:sz w:val="28"/>
                                <w:szCs w:val="28"/>
                              </w:rPr>
                              <w:t>月</w:t>
                            </w:r>
                            <w:r w:rsidR="003F56FB" w:rsidRPr="001F4822">
                              <w:rPr>
                                <w:rFonts w:asciiTheme="majorEastAsia" w:eastAsiaTheme="majorEastAsia" w:hAnsiTheme="majorEastAsia" w:hint="eastAsia"/>
                                <w:b/>
                                <w:sz w:val="28"/>
                                <w:szCs w:val="28"/>
                              </w:rPr>
                              <w:t>【</w:t>
                            </w:r>
                            <w:r w:rsidR="001F4822">
                              <w:rPr>
                                <w:rFonts w:asciiTheme="majorEastAsia" w:eastAsiaTheme="majorEastAsia" w:hAnsiTheme="majorEastAsia" w:hint="eastAsia"/>
                                <w:b/>
                                <w:sz w:val="28"/>
                                <w:szCs w:val="28"/>
                              </w:rPr>
                              <w:t>４</w:t>
                            </w:r>
                            <w:r w:rsidRPr="001F4822">
                              <w:rPr>
                                <w:rFonts w:asciiTheme="majorEastAsia" w:eastAsiaTheme="majorEastAsia" w:hAnsiTheme="majorEastAsia" w:hint="eastAsia"/>
                                <w:b/>
                                <w:sz w:val="28"/>
                                <w:szCs w:val="28"/>
                              </w:rPr>
                              <w:t>歳児</w:t>
                            </w:r>
                            <w:r w:rsidR="003F56FB" w:rsidRPr="001F4822">
                              <w:rPr>
                                <w:rFonts w:asciiTheme="majorEastAsia" w:eastAsiaTheme="majorEastAsia" w:hAnsiTheme="majorEastAsia" w:hint="eastAsia"/>
                                <w:b/>
                                <w:sz w:val="28"/>
                                <w:szCs w:val="28"/>
                              </w:rPr>
                              <w:t>】</w:t>
                            </w:r>
                            <w:r w:rsidR="003F56FB" w:rsidRPr="001F4822">
                              <w:rPr>
                                <w:rFonts w:asciiTheme="majorEastAsia" w:eastAsiaTheme="majorEastAsia" w:hAnsiTheme="majorEastAsia" w:hint="eastAsia"/>
                                <w:b/>
                              </w:rPr>
                              <w:t xml:space="preserve">　　　　　　　</w:t>
                            </w:r>
                            <w:r w:rsidR="00A20A4B" w:rsidRPr="001F4822">
                              <w:rPr>
                                <w:rFonts w:asciiTheme="majorEastAsia" w:eastAsiaTheme="majorEastAsia" w:hAnsiTheme="majorEastAsia"/>
                                <w:b/>
                              </w:rPr>
                              <w:t xml:space="preserve">　</w:t>
                            </w:r>
                          </w:p>
                        </w:txbxContent>
                      </v:textbox>
                    </v:shape>
                  </w:pict>
                </mc:Fallback>
              </mc:AlternateContent>
            </w:r>
            <w:r w:rsidR="001458D5">
              <w:rPr>
                <w:rFonts w:hint="eastAsia"/>
              </w:rPr>
              <w:t>○</w:t>
            </w:r>
            <w:r w:rsidR="00E648B3">
              <w:rPr>
                <w:rFonts w:hint="eastAsia"/>
              </w:rPr>
              <w:t>予想される幼児の姿</w:t>
            </w:r>
          </w:p>
        </w:tc>
        <w:tc>
          <w:tcPr>
            <w:tcW w:w="9118" w:type="dxa"/>
            <w:gridSpan w:val="3"/>
            <w:vAlign w:val="center"/>
          </w:tcPr>
          <w:p w:rsidR="00E648B3" w:rsidRDefault="001F4822" w:rsidP="001F4822">
            <w:pPr>
              <w:adjustRightInd w:val="0"/>
              <w:snapToGrid w:val="0"/>
              <w:ind w:left="193" w:hangingChars="100" w:hanging="193"/>
            </w:pPr>
            <w:r>
              <w:rPr>
                <w:noProof/>
              </w:rPr>
              <mc:AlternateContent>
                <mc:Choice Requires="wps">
                  <w:drawing>
                    <wp:anchor distT="0" distB="0" distL="114300" distR="114300" simplePos="0" relativeHeight="251664384" behindDoc="0" locked="0" layoutInCell="1" allowOverlap="1" wp14:anchorId="3D3D5FBF" wp14:editId="768F09DC">
                      <wp:simplePos x="0" y="0"/>
                      <wp:positionH relativeFrom="column">
                        <wp:posOffset>3874135</wp:posOffset>
                      </wp:positionH>
                      <wp:positionV relativeFrom="paragraph">
                        <wp:posOffset>-363220</wp:posOffset>
                      </wp:positionV>
                      <wp:extent cx="962660" cy="262255"/>
                      <wp:effectExtent l="0" t="0" r="8890" b="4445"/>
                      <wp:wrapNone/>
                      <wp:docPr id="1" name="テキスト ボックス 1"/>
                      <wp:cNvGraphicFramePr/>
                      <a:graphic xmlns:a="http://schemas.openxmlformats.org/drawingml/2006/main">
                        <a:graphicData uri="http://schemas.microsoft.com/office/word/2010/wordprocessingShape">
                          <wps:wsp>
                            <wps:cNvSpPr txBox="1"/>
                            <wps:spPr>
                              <a:xfrm>
                                <a:off x="0" y="0"/>
                                <a:ext cx="962660" cy="2622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20A4B" w:rsidRDefault="00A20A4B">
                                  <w:r>
                                    <w:rPr>
                                      <w:rFonts w:hint="eastAsia"/>
                                    </w:rPr>
                                    <w:t>○○○</w:t>
                                  </w:r>
                                  <w:r>
                                    <w:t>幼稚園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305.05pt;margin-top:-28.6pt;width:75.8pt;height:20.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" fillcolor="white [3201]" stroked="f" strokeweight=".5pt">
                      <v:textbox>
                        <w:txbxContent>
                          <w:p w:rsidR="00A20A4B" w:rsidRDefault="00A20A4B">
                            <w:r>
                              <w:rPr>
                                <w:rFonts w:hint="eastAsia"/>
                              </w:rPr>
                              <w:t>○○○</w:t>
                            </w:r>
                            <w:r>
                              <w:t>幼稚園</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61A4780C" wp14:editId="7D9E4EAE">
                      <wp:simplePos x="0" y="0"/>
                      <wp:positionH relativeFrom="column">
                        <wp:posOffset>4838700</wp:posOffset>
                      </wp:positionH>
                      <wp:positionV relativeFrom="paragraph">
                        <wp:posOffset>-404495</wp:posOffset>
                      </wp:positionV>
                      <wp:extent cx="584200" cy="276225"/>
                      <wp:effectExtent l="0" t="0" r="25400" b="28575"/>
                      <wp:wrapNone/>
                      <wp:docPr id="9" name="テキスト ボックス 9"/>
                      <wp:cNvGraphicFramePr/>
                      <a:graphic xmlns:a="http://schemas.openxmlformats.org/drawingml/2006/main">
                        <a:graphicData uri="http://schemas.microsoft.com/office/word/2010/wordprocessingShape">
                          <wps:wsp>
                            <wps:cNvSpPr txBox="1"/>
                            <wps:spPr>
                              <a:xfrm>
                                <a:off x="0" y="0"/>
                                <a:ext cx="5842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24B01" w:rsidRDefault="00A24B01">
                                  <w:r>
                                    <w:rPr>
                                      <w:rFonts w:hint="eastAsia"/>
                                    </w:rPr>
                                    <w:t>事例８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28" type="#_x0000_t202" style="position:absolute;left:0;text-align:left;margin-left:381pt;margin-top:-31.85pt;width:46pt;height:2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" fillcolor="white [3201]" strokeweight=".5pt">
                      <v:textbox>
                        <w:txbxContent>
                          <w:p w:rsidR="00A24B01" w:rsidRDefault="00A24B01">
                            <w:r>
                              <w:rPr>
                                <w:rFonts w:hint="eastAsia"/>
                              </w:rPr>
                              <w:t>事例８</w:t>
                            </w:r>
                          </w:p>
                        </w:txbxContent>
                      </v:textbox>
                    </v:shape>
                  </w:pict>
                </mc:Fallback>
              </mc:AlternateContent>
            </w:r>
            <w:r w:rsidR="001458D5">
              <w:rPr>
                <w:rFonts w:hint="eastAsia"/>
              </w:rPr>
              <w:t>○</w:t>
            </w:r>
            <w:r w:rsidR="00E648B3">
              <w:rPr>
                <w:rFonts w:hint="eastAsia"/>
              </w:rPr>
              <w:t>新しい環境</w:t>
            </w:r>
            <w:r w:rsidR="00E648B3">
              <w:rPr>
                <w:rFonts w:hint="eastAsia"/>
              </w:rPr>
              <w:t>(</w:t>
            </w:r>
            <w:r w:rsidR="00E648B3">
              <w:rPr>
                <w:rFonts w:hint="eastAsia"/>
              </w:rPr>
              <w:t>保育室・友達</w:t>
            </w:r>
            <w:r w:rsidR="00E648B3">
              <w:rPr>
                <w:rFonts w:hint="eastAsia"/>
              </w:rPr>
              <w:t>)</w:t>
            </w:r>
            <w:r w:rsidR="00E648B3">
              <w:rPr>
                <w:rFonts w:hint="eastAsia"/>
              </w:rPr>
              <w:t>との出会いを喜び、期待を持って登園している子もいるが、保護者と離れることに不安感を持つ子がいる。</w:t>
            </w:r>
          </w:p>
          <w:p w:rsidR="00E648B3" w:rsidRDefault="001458D5" w:rsidP="001F4822">
            <w:pPr>
              <w:adjustRightInd w:val="0"/>
              <w:snapToGrid w:val="0"/>
              <w:ind w:left="193" w:hangingChars="100" w:hanging="193"/>
            </w:pPr>
            <w:r>
              <w:rPr>
                <w:rFonts w:hint="eastAsia"/>
              </w:rPr>
              <w:t>○</w:t>
            </w:r>
            <w:r w:rsidR="00E648B3">
              <w:rPr>
                <w:rFonts w:hint="eastAsia"/>
              </w:rPr>
              <w:t>自分から遊びだす子、周囲の子の様子を見ている子、親しい友達と遊ぶ子、教師の側から離れない子など遊びへの取り組みは様々である。</w:t>
            </w:r>
          </w:p>
        </w:tc>
      </w:tr>
      <w:tr w:rsidR="00E648B3" w:rsidTr="001F4822">
        <w:trPr>
          <w:cantSplit/>
          <w:trHeight w:val="1976"/>
        </w:trPr>
        <w:tc>
          <w:tcPr>
            <w:tcW w:w="568" w:type="dxa"/>
            <w:textDirection w:val="tbRlV"/>
            <w:vAlign w:val="center"/>
          </w:tcPr>
          <w:p w:rsidR="00E648B3" w:rsidRDefault="00E648B3" w:rsidP="00B81918">
            <w:pPr>
              <w:adjustRightInd w:val="0"/>
              <w:snapToGrid w:val="0"/>
              <w:ind w:left="113" w:right="113"/>
              <w:jc w:val="center"/>
            </w:pPr>
            <w:r>
              <w:rPr>
                <w:rFonts w:hint="eastAsia"/>
              </w:rPr>
              <w:t>○ねらい・内容</w:t>
            </w:r>
          </w:p>
        </w:tc>
        <w:tc>
          <w:tcPr>
            <w:tcW w:w="9118" w:type="dxa"/>
            <w:gridSpan w:val="3"/>
            <w:vAlign w:val="center"/>
          </w:tcPr>
          <w:p w:rsidR="00E648B3" w:rsidRDefault="00E648B3" w:rsidP="001F4822">
            <w:pPr>
              <w:adjustRightInd w:val="0"/>
              <w:snapToGrid w:val="0"/>
            </w:pPr>
            <w:r>
              <w:rPr>
                <w:rFonts w:hint="eastAsia"/>
              </w:rPr>
              <w:t>○喜んで登園し、先生や友達と遊ぶ。</w:t>
            </w:r>
          </w:p>
          <w:p w:rsidR="00E648B3" w:rsidRDefault="00E648B3" w:rsidP="001F4822">
            <w:pPr>
              <w:adjustRightInd w:val="0"/>
              <w:snapToGrid w:val="0"/>
            </w:pPr>
            <w:r>
              <w:rPr>
                <w:rFonts w:hint="eastAsia"/>
              </w:rPr>
              <w:t>・教師に親しみを持ち、喜んで登園する。</w:t>
            </w:r>
          </w:p>
          <w:p w:rsidR="00E648B3" w:rsidRDefault="00E648B3" w:rsidP="001F4822">
            <w:pPr>
              <w:adjustRightInd w:val="0"/>
              <w:snapToGrid w:val="0"/>
            </w:pPr>
            <w:r>
              <w:rPr>
                <w:rFonts w:hint="eastAsia"/>
              </w:rPr>
              <w:t>・好きな遊びや好きな場所を見つけて遊ぶ。</w:t>
            </w:r>
          </w:p>
          <w:p w:rsidR="00E648B3" w:rsidRDefault="00E648B3" w:rsidP="001F4822">
            <w:pPr>
              <w:adjustRightInd w:val="0"/>
              <w:snapToGrid w:val="0"/>
            </w:pPr>
            <w:r>
              <w:rPr>
                <w:rFonts w:hint="eastAsia"/>
              </w:rPr>
              <w:t>・教師や友達と一緒に絵本や紙芝居を見たり、手遊びをしたりすることを楽しむ。</w:t>
            </w:r>
          </w:p>
          <w:p w:rsidR="00E648B3" w:rsidRDefault="00E648B3" w:rsidP="001F4822">
            <w:pPr>
              <w:adjustRightInd w:val="0"/>
              <w:snapToGrid w:val="0"/>
            </w:pPr>
            <w:r>
              <w:rPr>
                <w:rFonts w:hint="eastAsia"/>
              </w:rPr>
              <w:t>○園での生活の仕方がわかり安心し自分でしようとする。</w:t>
            </w:r>
          </w:p>
          <w:p w:rsidR="00E648B3" w:rsidRDefault="00E648B3" w:rsidP="001F4822">
            <w:pPr>
              <w:adjustRightInd w:val="0"/>
              <w:snapToGrid w:val="0"/>
            </w:pPr>
            <w:r>
              <w:rPr>
                <w:rFonts w:hint="eastAsia"/>
              </w:rPr>
              <w:t>・先生と関わりながら、生活の仕方や流れが分かり、自分でやろうとする。</w:t>
            </w:r>
          </w:p>
          <w:p w:rsidR="00E648B3" w:rsidRPr="00E648B3" w:rsidRDefault="00E648B3" w:rsidP="001F4822">
            <w:pPr>
              <w:adjustRightInd w:val="0"/>
              <w:snapToGrid w:val="0"/>
            </w:pPr>
            <w:r>
              <w:rPr>
                <w:rFonts w:hint="eastAsia"/>
              </w:rPr>
              <w:t>・生活の仕方を少しずつ自分でできたことに喜びを感じる。</w:t>
            </w:r>
          </w:p>
        </w:tc>
      </w:tr>
      <w:tr w:rsidR="00935DB8" w:rsidTr="002B06B7">
        <w:trPr>
          <w:cantSplit/>
          <w:trHeight w:val="6014"/>
        </w:trPr>
        <w:tc>
          <w:tcPr>
            <w:tcW w:w="568" w:type="dxa"/>
            <w:textDirection w:val="tbRlV"/>
            <w:vAlign w:val="center"/>
          </w:tcPr>
          <w:p w:rsidR="00935DB8" w:rsidRDefault="00B81918" w:rsidP="00B81918">
            <w:pPr>
              <w:adjustRightInd w:val="0"/>
              <w:snapToGrid w:val="0"/>
              <w:ind w:left="113" w:right="113"/>
              <w:jc w:val="center"/>
            </w:pPr>
            <w:bookmarkStart w:id="0" w:name="_GoBack"/>
            <w:r>
              <w:rPr>
                <w:rFonts w:hint="eastAsia"/>
              </w:rPr>
              <w:t>・</w:t>
            </w:r>
            <w:r w:rsidR="00935DB8">
              <w:rPr>
                <w:rFonts w:hint="eastAsia"/>
              </w:rPr>
              <w:t>予想される活動</w:t>
            </w:r>
            <w:r>
              <w:rPr>
                <w:rFonts w:hint="eastAsia"/>
              </w:rPr>
              <w:t xml:space="preserve">　　□</w:t>
            </w:r>
            <w:r w:rsidR="00935DB8">
              <w:rPr>
                <w:rFonts w:hint="eastAsia"/>
              </w:rPr>
              <w:t>環境構成</w:t>
            </w:r>
            <w:r>
              <w:rPr>
                <w:rFonts w:hint="eastAsia"/>
              </w:rPr>
              <w:t xml:space="preserve">　　　◎</w:t>
            </w:r>
            <w:r w:rsidR="00935DB8">
              <w:rPr>
                <w:rFonts w:hint="eastAsia"/>
              </w:rPr>
              <w:t>教師の援助</w:t>
            </w:r>
            <w:bookmarkEnd w:id="0"/>
          </w:p>
        </w:tc>
        <w:tc>
          <w:tcPr>
            <w:tcW w:w="9118" w:type="dxa"/>
            <w:gridSpan w:val="3"/>
          </w:tcPr>
          <w:p w:rsidR="00935DB8" w:rsidRDefault="00AE7022" w:rsidP="00E648B3">
            <w:pPr>
              <w:adjustRightInd w:val="0"/>
              <w:snapToGrid w:val="0"/>
            </w:pPr>
            <w:r>
              <w:rPr>
                <w:rFonts w:hint="eastAsia"/>
                <w:noProof/>
              </w:rPr>
              <mc:AlternateContent>
                <mc:Choice Requires="wps">
                  <w:drawing>
                    <wp:anchor distT="0" distB="0" distL="114300" distR="114300" simplePos="0" relativeHeight="251654144" behindDoc="0" locked="0" layoutInCell="1" allowOverlap="1" wp14:anchorId="006F2A4E" wp14:editId="43B6A31D">
                      <wp:simplePos x="0" y="0"/>
                      <wp:positionH relativeFrom="column">
                        <wp:posOffset>1717675</wp:posOffset>
                      </wp:positionH>
                      <wp:positionV relativeFrom="paragraph">
                        <wp:posOffset>31115</wp:posOffset>
                      </wp:positionV>
                      <wp:extent cx="3904615" cy="1276350"/>
                      <wp:effectExtent l="0" t="0" r="635" b="0"/>
                      <wp:wrapNone/>
                      <wp:docPr id="3" name="テキスト ボックス 3"/>
                      <wp:cNvGraphicFramePr/>
                      <a:graphic xmlns:a="http://schemas.openxmlformats.org/drawingml/2006/main">
                        <a:graphicData uri="http://schemas.microsoft.com/office/word/2010/wordprocessingShape">
                          <wps:wsp>
                            <wps:cNvSpPr txBox="1"/>
                            <wps:spPr>
                              <a:xfrm>
                                <a:off x="0" y="0"/>
                                <a:ext cx="3904615" cy="1276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35DB8" w:rsidRPr="00AE7022" w:rsidRDefault="00935DB8" w:rsidP="001C4F26">
                                  <w:pPr>
                                    <w:adjustRightInd w:val="0"/>
                                    <w:snapToGrid w:val="0"/>
                                    <w:rPr>
                                      <w:b/>
                                      <w:sz w:val="20"/>
                                      <w:szCs w:val="20"/>
                                    </w:rPr>
                                  </w:pPr>
                                  <w:r w:rsidRPr="00AE7022">
                                    <w:rPr>
                                      <w:rFonts w:hint="eastAsia"/>
                                      <w:b/>
                                      <w:sz w:val="20"/>
                                      <w:szCs w:val="20"/>
                                    </w:rPr>
                                    <w:t>《好きな遊びが見つけられるように》</w:t>
                                  </w:r>
                                </w:p>
                                <w:p w:rsidR="00935DB8" w:rsidRPr="00AE7022" w:rsidRDefault="00935DB8" w:rsidP="001C4F26">
                                  <w:pPr>
                                    <w:adjustRightInd w:val="0"/>
                                    <w:snapToGrid w:val="0"/>
                                    <w:rPr>
                                      <w:sz w:val="20"/>
                                      <w:szCs w:val="20"/>
                                    </w:rPr>
                                  </w:pPr>
                                  <w:r w:rsidRPr="00AE7022">
                                    <w:rPr>
                                      <w:rFonts w:hint="eastAsia"/>
                                      <w:sz w:val="20"/>
                                      <w:szCs w:val="20"/>
                                    </w:rPr>
                                    <w:t>□これまで</w:t>
                                  </w:r>
                                  <w:r w:rsidRPr="00AE7022">
                                    <w:rPr>
                                      <w:rFonts w:hint="eastAsia"/>
                                      <w:sz w:val="20"/>
                                      <w:szCs w:val="20"/>
                                    </w:rPr>
                                    <w:t>(</w:t>
                                  </w:r>
                                  <w:r w:rsidRPr="00AE7022">
                                    <w:rPr>
                                      <w:rFonts w:hint="eastAsia"/>
                                      <w:sz w:val="20"/>
                                      <w:szCs w:val="20"/>
                                    </w:rPr>
                                    <w:t>保育園・家庭</w:t>
                                  </w:r>
                                  <w:r w:rsidRPr="00AE7022">
                                    <w:rPr>
                                      <w:rFonts w:hint="eastAsia"/>
                                      <w:sz w:val="20"/>
                                      <w:szCs w:val="20"/>
                                    </w:rPr>
                                    <w:t>)</w:t>
                                  </w:r>
                                  <w:r w:rsidRPr="00AE7022">
                                    <w:rPr>
                                      <w:rFonts w:hint="eastAsia"/>
                                      <w:sz w:val="20"/>
                                      <w:szCs w:val="20"/>
                                    </w:rPr>
                                    <w:t>で経験した遊びがあると遊び方が分かり安心するので、親しんでいた道具を目につく所に置き、自分から遊び始められるようにする。また、保育園や家庭にはなかった道具を出し、遊びへ興味が広がるようにする。</w:t>
                                  </w:r>
                                </w:p>
                                <w:p w:rsidR="00935DB8" w:rsidRPr="00AE7022" w:rsidRDefault="00935DB8" w:rsidP="001C4F26">
                                  <w:pPr>
                                    <w:adjustRightInd w:val="0"/>
                                    <w:snapToGrid w:val="0"/>
                                    <w:rPr>
                                      <w:sz w:val="20"/>
                                      <w:szCs w:val="20"/>
                                    </w:rPr>
                                  </w:pPr>
                                  <w:r w:rsidRPr="00AE7022">
                                    <w:rPr>
                                      <w:rFonts w:hint="eastAsia"/>
                                      <w:sz w:val="20"/>
                                      <w:szCs w:val="20"/>
                                    </w:rPr>
                                    <w:t>◎先生も子どもの遊びに入り、一</w:t>
                                  </w:r>
                                  <w:r w:rsidR="00A20A4B">
                                    <w:rPr>
                                      <w:rFonts w:hint="eastAsia"/>
                                      <w:sz w:val="20"/>
                                      <w:szCs w:val="20"/>
                                    </w:rPr>
                                    <w:t>人一人の思いを受け止めて一緒に遊んだり、遊びへの楽しさに共感したり</w:t>
                                  </w:r>
                                  <w:r w:rsidRPr="00AE7022">
                                    <w:rPr>
                                      <w:rFonts w:hint="eastAsia"/>
                                      <w:sz w:val="20"/>
                                      <w:szCs w:val="20"/>
                                    </w:rPr>
                                    <w:t>楽しい雰囲気を作っていく。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854DF54" id="テキスト ボックス 3" o:spid="_x0000_s1027" type="#_x0000_t202" style="position:absolute;left:0;text-align:left;margin-left:135.25pt;margin-top:2.45pt;width:307.45pt;height:10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" fillcolor="white [3201]" stroked="f" strokeweight=".5pt">
                      <v:textbox>
                        <w:txbxContent>
                          <w:p w:rsidR="00935DB8" w:rsidRPr="00AE7022" w:rsidRDefault="00935DB8" w:rsidP="001C4F26">
                            <w:pPr>
                              <w:adjustRightInd w:val="0"/>
                              <w:snapToGrid w:val="0"/>
                              <w:rPr>
                                <w:b/>
                                <w:sz w:val="20"/>
                                <w:szCs w:val="20"/>
                              </w:rPr>
                            </w:pPr>
                            <w:r w:rsidRPr="00AE7022">
                              <w:rPr>
                                <w:rFonts w:hint="eastAsia"/>
                                <w:b/>
                                <w:sz w:val="20"/>
                                <w:szCs w:val="20"/>
                              </w:rPr>
                              <w:t>《好きな遊びが見つけられるように》</w:t>
                            </w:r>
                          </w:p>
                          <w:p w:rsidR="00935DB8" w:rsidRPr="00AE7022" w:rsidRDefault="00935DB8" w:rsidP="001C4F26">
                            <w:pPr>
                              <w:adjustRightInd w:val="0"/>
                              <w:snapToGrid w:val="0"/>
                              <w:rPr>
                                <w:sz w:val="20"/>
                                <w:szCs w:val="20"/>
                              </w:rPr>
                            </w:pPr>
                            <w:r w:rsidRPr="00AE7022">
                              <w:rPr>
                                <w:rFonts w:hint="eastAsia"/>
                                <w:sz w:val="20"/>
                                <w:szCs w:val="20"/>
                              </w:rPr>
                              <w:t>□これまで</w:t>
                            </w:r>
                            <w:r w:rsidRPr="00AE7022">
                              <w:rPr>
                                <w:rFonts w:hint="eastAsia"/>
                                <w:sz w:val="20"/>
                                <w:szCs w:val="20"/>
                              </w:rPr>
                              <w:t>(</w:t>
                            </w:r>
                            <w:r w:rsidRPr="00AE7022">
                              <w:rPr>
                                <w:rFonts w:hint="eastAsia"/>
                                <w:sz w:val="20"/>
                                <w:szCs w:val="20"/>
                              </w:rPr>
                              <w:t>保育園・家庭</w:t>
                            </w:r>
                            <w:r w:rsidRPr="00AE7022">
                              <w:rPr>
                                <w:rFonts w:hint="eastAsia"/>
                                <w:sz w:val="20"/>
                                <w:szCs w:val="20"/>
                              </w:rPr>
                              <w:t>)</w:t>
                            </w:r>
                            <w:r w:rsidRPr="00AE7022">
                              <w:rPr>
                                <w:rFonts w:hint="eastAsia"/>
                                <w:sz w:val="20"/>
                                <w:szCs w:val="20"/>
                              </w:rPr>
                              <w:t>で経験した遊びがあると遊び方が分かり安心するので、親しんでいた道具を目につく所に置き、自分から遊び始められるようにする。また、保育園や家庭にはなかった道具を出し、遊びへ興味が広がるようにする。</w:t>
                            </w:r>
                          </w:p>
                          <w:p w:rsidR="00935DB8" w:rsidRPr="00AE7022" w:rsidRDefault="00935DB8" w:rsidP="001C4F26">
                            <w:pPr>
                              <w:adjustRightInd w:val="0"/>
                              <w:snapToGrid w:val="0"/>
                              <w:rPr>
                                <w:sz w:val="20"/>
                                <w:szCs w:val="20"/>
                              </w:rPr>
                            </w:pPr>
                            <w:r w:rsidRPr="00AE7022">
                              <w:rPr>
                                <w:rFonts w:hint="eastAsia"/>
                                <w:sz w:val="20"/>
                                <w:szCs w:val="20"/>
                              </w:rPr>
                              <w:t>◎先生も子どもの遊びに入り、一</w:t>
                            </w:r>
                            <w:r w:rsidR="00A20A4B">
                              <w:rPr>
                                <w:rFonts w:hint="eastAsia"/>
                                <w:sz w:val="20"/>
                                <w:szCs w:val="20"/>
                              </w:rPr>
                              <w:t>人一人の思いを受け止めて一緒に遊んだり、遊びへの楽しさに共感したり</w:t>
                            </w:r>
                            <w:r w:rsidRPr="00AE7022">
                              <w:rPr>
                                <w:rFonts w:hint="eastAsia"/>
                                <w:sz w:val="20"/>
                                <w:szCs w:val="20"/>
                              </w:rPr>
                              <w:t>楽しい雰囲気を作っていく。</w:t>
                            </w:r>
                          </w:p>
                        </w:txbxContent>
                      </v:textbox>
                    </v:shape>
                  </w:pict>
                </mc:Fallback>
              </mc:AlternateContent>
            </w:r>
            <w:r>
              <w:rPr>
                <w:rFonts w:hint="eastAsia"/>
                <w:noProof/>
              </w:rPr>
              <mc:AlternateContent>
                <mc:Choice Requires="wps">
                  <w:drawing>
                    <wp:anchor distT="0" distB="0" distL="114300" distR="114300" simplePos="0" relativeHeight="251652096" behindDoc="0" locked="0" layoutInCell="1" allowOverlap="1" wp14:anchorId="509C72E4" wp14:editId="1CF07497">
                      <wp:simplePos x="0" y="0"/>
                      <wp:positionH relativeFrom="column">
                        <wp:posOffset>-44449</wp:posOffset>
                      </wp:positionH>
                      <wp:positionV relativeFrom="paragraph">
                        <wp:posOffset>59690</wp:posOffset>
                      </wp:positionV>
                      <wp:extent cx="1714500" cy="1163955"/>
                      <wp:effectExtent l="0" t="0" r="19050" b="17145"/>
                      <wp:wrapNone/>
                      <wp:docPr id="2" name="テキスト ボックス 2"/>
                      <wp:cNvGraphicFramePr/>
                      <a:graphic xmlns:a="http://schemas.openxmlformats.org/drawingml/2006/main">
                        <a:graphicData uri="http://schemas.microsoft.com/office/word/2010/wordprocessingShape">
                          <wps:wsp>
                            <wps:cNvSpPr txBox="1"/>
                            <wps:spPr>
                              <a:xfrm>
                                <a:off x="0" y="0"/>
                                <a:ext cx="1714500" cy="11639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35DB8" w:rsidRPr="00AE7022" w:rsidRDefault="00935DB8" w:rsidP="001C4F26">
                                  <w:pPr>
                                    <w:snapToGrid w:val="0"/>
                                    <w:rPr>
                                      <w:sz w:val="20"/>
                                      <w:szCs w:val="20"/>
                                    </w:rPr>
                                  </w:pPr>
                                  <w:r w:rsidRPr="00AE7022">
                                    <w:rPr>
                                      <w:rFonts w:hint="eastAsia"/>
                                      <w:sz w:val="20"/>
                                      <w:szCs w:val="20"/>
                                    </w:rPr>
                                    <w:t>自分がやりたい遊びをしながら安定していく活動</w:t>
                                  </w:r>
                                </w:p>
                                <w:p w:rsidR="00B81918" w:rsidRPr="00AE7022" w:rsidRDefault="00935DB8" w:rsidP="001C4F26">
                                  <w:pPr>
                                    <w:snapToGrid w:val="0"/>
                                    <w:rPr>
                                      <w:sz w:val="20"/>
                                      <w:szCs w:val="20"/>
                                    </w:rPr>
                                  </w:pPr>
                                  <w:r w:rsidRPr="00AE7022">
                                    <w:rPr>
                                      <w:rFonts w:hint="eastAsia"/>
                                      <w:sz w:val="20"/>
                                      <w:szCs w:val="20"/>
                                    </w:rPr>
                                    <w:t>・ままごと・粘土・パズル</w:t>
                                  </w:r>
                                </w:p>
                                <w:p w:rsidR="00B81918" w:rsidRPr="00AE7022" w:rsidRDefault="00935DB8" w:rsidP="001C4F26">
                                  <w:pPr>
                                    <w:snapToGrid w:val="0"/>
                                    <w:rPr>
                                      <w:sz w:val="20"/>
                                      <w:szCs w:val="20"/>
                                    </w:rPr>
                                  </w:pPr>
                                  <w:r w:rsidRPr="00AE7022">
                                    <w:rPr>
                                      <w:rFonts w:hint="eastAsia"/>
                                      <w:sz w:val="20"/>
                                      <w:szCs w:val="20"/>
                                    </w:rPr>
                                    <w:t>・ブロック・折り紙・人形</w:t>
                                  </w:r>
                                </w:p>
                                <w:p w:rsidR="00B81918" w:rsidRPr="00AE7022" w:rsidRDefault="00935DB8" w:rsidP="00857D8B">
                                  <w:pPr>
                                    <w:snapToGrid w:val="0"/>
                                    <w:ind w:left="183" w:hangingChars="100" w:hanging="183"/>
                                    <w:rPr>
                                      <w:sz w:val="20"/>
                                      <w:szCs w:val="20"/>
                                    </w:rPr>
                                  </w:pPr>
                                  <w:r w:rsidRPr="00AE7022">
                                    <w:rPr>
                                      <w:rFonts w:hint="eastAsia"/>
                                      <w:sz w:val="20"/>
                                      <w:szCs w:val="20"/>
                                    </w:rPr>
                                    <w:t>・砂遊び・鬼ごっこ・固定遊具</w:t>
                                  </w:r>
                                  <w:r w:rsidR="00B81918" w:rsidRPr="00AE7022">
                                    <w:rPr>
                                      <w:rFonts w:hint="eastAsia"/>
                                      <w:sz w:val="20"/>
                                      <w:szCs w:val="20"/>
                                    </w:rPr>
                                    <w:t>・絵本を見る・お絵描き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082E19C" id="テキスト ボックス 2" o:spid="_x0000_s1028" type="#_x0000_t202" style="position:absolute;left:0;text-align:left;margin-left:-3.5pt;margin-top:4.7pt;width:135pt;height:9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" fillcolor="white [3201]" strokeweight=".5pt">
                      <v:textbox>
                        <w:txbxContent>
                          <w:p w:rsidR="00935DB8" w:rsidRPr="00AE7022" w:rsidRDefault="00935DB8" w:rsidP="001C4F26">
                            <w:pPr>
                              <w:snapToGrid w:val="0"/>
                              <w:rPr>
                                <w:sz w:val="20"/>
                                <w:szCs w:val="20"/>
                              </w:rPr>
                            </w:pPr>
                            <w:r w:rsidRPr="00AE7022">
                              <w:rPr>
                                <w:rFonts w:hint="eastAsia"/>
                                <w:sz w:val="20"/>
                                <w:szCs w:val="20"/>
                              </w:rPr>
                              <w:t>自分がやりたい遊びをしながら安定していく活動</w:t>
                            </w:r>
                          </w:p>
                          <w:p w:rsidR="00B81918" w:rsidRPr="00AE7022" w:rsidRDefault="00935DB8" w:rsidP="001C4F26">
                            <w:pPr>
                              <w:snapToGrid w:val="0"/>
                              <w:rPr>
                                <w:sz w:val="20"/>
                                <w:szCs w:val="20"/>
                              </w:rPr>
                            </w:pPr>
                            <w:r w:rsidRPr="00AE7022">
                              <w:rPr>
                                <w:rFonts w:hint="eastAsia"/>
                                <w:sz w:val="20"/>
                                <w:szCs w:val="20"/>
                              </w:rPr>
                              <w:t>・ままごと・粘土・パズル</w:t>
                            </w:r>
                          </w:p>
                          <w:p w:rsidR="00B81918" w:rsidRPr="00AE7022" w:rsidRDefault="00935DB8" w:rsidP="001C4F26">
                            <w:pPr>
                              <w:snapToGrid w:val="0"/>
                              <w:rPr>
                                <w:sz w:val="20"/>
                                <w:szCs w:val="20"/>
                              </w:rPr>
                            </w:pPr>
                            <w:r w:rsidRPr="00AE7022">
                              <w:rPr>
                                <w:rFonts w:hint="eastAsia"/>
                                <w:sz w:val="20"/>
                                <w:szCs w:val="20"/>
                              </w:rPr>
                              <w:t>・ブロック・折り紙・人形</w:t>
                            </w:r>
                          </w:p>
                          <w:p w:rsidR="00B81918" w:rsidRPr="00AE7022" w:rsidRDefault="00935DB8" w:rsidP="00857D8B">
                            <w:pPr>
                              <w:snapToGrid w:val="0"/>
                              <w:ind w:left="183" w:hangingChars="100" w:hanging="183"/>
                              <w:rPr>
                                <w:sz w:val="20"/>
                                <w:szCs w:val="20"/>
                              </w:rPr>
                            </w:pPr>
                            <w:r w:rsidRPr="00AE7022">
                              <w:rPr>
                                <w:rFonts w:hint="eastAsia"/>
                                <w:sz w:val="20"/>
                                <w:szCs w:val="20"/>
                              </w:rPr>
                              <w:t>・砂遊び・鬼ごっこ・固定遊具</w:t>
                            </w:r>
                            <w:r w:rsidR="00B81918" w:rsidRPr="00AE7022">
                              <w:rPr>
                                <w:rFonts w:hint="eastAsia"/>
                                <w:sz w:val="20"/>
                                <w:szCs w:val="20"/>
                              </w:rPr>
                              <w:t>・絵本を見る・お絵描き</w:t>
                            </w:r>
                          </w:p>
                        </w:txbxContent>
                      </v:textbox>
                    </v:shape>
                  </w:pict>
                </mc:Fallback>
              </mc:AlternateContent>
            </w: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p w:rsidR="00935DB8" w:rsidRDefault="001F4822" w:rsidP="00E648B3">
            <w:pPr>
              <w:adjustRightInd w:val="0"/>
              <w:snapToGrid w:val="0"/>
            </w:pPr>
            <w:r>
              <w:rPr>
                <w:rFonts w:hint="eastAsia"/>
                <w:noProof/>
              </w:rPr>
              <mc:AlternateContent>
                <mc:Choice Requires="wps">
                  <w:drawing>
                    <wp:anchor distT="0" distB="0" distL="114300" distR="114300" simplePos="0" relativeHeight="251658240" behindDoc="0" locked="0" layoutInCell="1" allowOverlap="1" wp14:anchorId="5E8FA182" wp14:editId="4733CF85">
                      <wp:simplePos x="0" y="0"/>
                      <wp:positionH relativeFrom="column">
                        <wp:posOffset>1720850</wp:posOffset>
                      </wp:positionH>
                      <wp:positionV relativeFrom="paragraph">
                        <wp:posOffset>24765</wp:posOffset>
                      </wp:positionV>
                      <wp:extent cx="3966210" cy="12192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66210" cy="1219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35DB8" w:rsidRPr="00AE7022" w:rsidRDefault="00935DB8" w:rsidP="001C4F26">
                                  <w:pPr>
                                    <w:adjustRightInd w:val="0"/>
                                    <w:snapToGrid w:val="0"/>
                                    <w:rPr>
                                      <w:b/>
                                      <w:sz w:val="20"/>
                                      <w:szCs w:val="20"/>
                                    </w:rPr>
                                  </w:pPr>
                                  <w:r w:rsidRPr="00AE7022">
                                    <w:rPr>
                                      <w:rFonts w:hint="eastAsia"/>
                                      <w:b/>
                                      <w:sz w:val="20"/>
                                      <w:szCs w:val="20"/>
                                    </w:rPr>
                                    <w:t>《新しい環境に慣れ、安心して過ごせるように》</w:t>
                                  </w:r>
                                </w:p>
                                <w:p w:rsidR="00935DB8" w:rsidRPr="00AE7022" w:rsidRDefault="00935DB8" w:rsidP="001C4F26">
                                  <w:pPr>
                                    <w:adjustRightInd w:val="0"/>
                                    <w:snapToGrid w:val="0"/>
                                    <w:rPr>
                                      <w:sz w:val="20"/>
                                      <w:szCs w:val="20"/>
                                    </w:rPr>
                                  </w:pPr>
                                  <w:r w:rsidRPr="00AE7022">
                                    <w:rPr>
                                      <w:rFonts w:hint="eastAsia"/>
                                      <w:sz w:val="20"/>
                                      <w:szCs w:val="20"/>
                                    </w:rPr>
                                    <w:t>□新しい場での生活の仕方が分かるように、ロッカーや靴箱には各自のマークを貼っておく。高さや位置も考慮する。</w:t>
                                  </w:r>
                                </w:p>
                                <w:p w:rsidR="00935DB8" w:rsidRPr="00AE7022" w:rsidRDefault="00935DB8" w:rsidP="001C4F26">
                                  <w:pPr>
                                    <w:adjustRightInd w:val="0"/>
                                    <w:snapToGrid w:val="0"/>
                                    <w:rPr>
                                      <w:sz w:val="20"/>
                                      <w:szCs w:val="20"/>
                                    </w:rPr>
                                  </w:pPr>
                                  <w:r w:rsidRPr="00AE7022">
                                    <w:rPr>
                                      <w:rFonts w:hint="eastAsia"/>
                                      <w:sz w:val="20"/>
                                      <w:szCs w:val="20"/>
                                    </w:rPr>
                                    <w:t>□遊具や用具、材料置き場にも絵と文字をつけ、使いやすく片付けしやすくする。</w:t>
                                  </w:r>
                                </w:p>
                                <w:p w:rsidR="00935DB8" w:rsidRPr="00AE7022" w:rsidRDefault="00935DB8" w:rsidP="001C4F26">
                                  <w:pPr>
                                    <w:adjustRightInd w:val="0"/>
                                    <w:snapToGrid w:val="0"/>
                                    <w:rPr>
                                      <w:sz w:val="20"/>
                                      <w:szCs w:val="20"/>
                                    </w:rPr>
                                  </w:pPr>
                                  <w:r w:rsidRPr="00AE7022">
                                    <w:rPr>
                                      <w:rFonts w:hint="eastAsia"/>
                                      <w:sz w:val="20"/>
                                      <w:szCs w:val="20"/>
                                    </w:rPr>
                                    <w:t>◎新しい環境に戸惑っている子には、先生が一緒にシール貼りや持ち物片づけを行うことで少しずつ慣れていけるようにする。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31" type="#_x0000_t202" style="position:absolute;left:0;text-align:left;margin-left:135.5pt;margin-top:1.95pt;width:312.3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" fillcolor="white [3201]" stroked="f" strokeweight=".5pt">
                      <v:textbox>
                        <w:txbxContent>
                          <w:p w:rsidR="00935DB8" w:rsidRPr="00AE7022" w:rsidRDefault="00935DB8" w:rsidP="001C4F26">
                            <w:pPr>
                              <w:adjustRightInd w:val="0"/>
                              <w:snapToGrid w:val="0"/>
                              <w:rPr>
                                <w:b/>
                                <w:sz w:val="20"/>
                                <w:szCs w:val="20"/>
                              </w:rPr>
                            </w:pPr>
                            <w:r w:rsidRPr="00AE7022">
                              <w:rPr>
                                <w:rFonts w:hint="eastAsia"/>
                                <w:b/>
                                <w:sz w:val="20"/>
                                <w:szCs w:val="20"/>
                              </w:rPr>
                              <w:t>《新しい環境に慣れ、安心して過ごせるように》</w:t>
                            </w:r>
                          </w:p>
                          <w:p w:rsidR="00935DB8" w:rsidRPr="00AE7022" w:rsidRDefault="00935DB8" w:rsidP="001C4F26">
                            <w:pPr>
                              <w:adjustRightInd w:val="0"/>
                              <w:snapToGrid w:val="0"/>
                              <w:rPr>
                                <w:sz w:val="20"/>
                                <w:szCs w:val="20"/>
                              </w:rPr>
                            </w:pPr>
                            <w:r w:rsidRPr="00AE7022">
                              <w:rPr>
                                <w:rFonts w:hint="eastAsia"/>
                                <w:sz w:val="20"/>
                                <w:szCs w:val="20"/>
                              </w:rPr>
                              <w:t>□新しい場での生活の仕方が分かるように、ロッカーや靴箱には各自のマークを貼っておく。高さや位置も考慮する。</w:t>
                            </w:r>
                          </w:p>
                          <w:p w:rsidR="00935DB8" w:rsidRPr="00AE7022" w:rsidRDefault="00935DB8" w:rsidP="001C4F26">
                            <w:pPr>
                              <w:adjustRightInd w:val="0"/>
                              <w:snapToGrid w:val="0"/>
                              <w:rPr>
                                <w:sz w:val="20"/>
                                <w:szCs w:val="20"/>
                              </w:rPr>
                            </w:pPr>
                            <w:r w:rsidRPr="00AE7022">
                              <w:rPr>
                                <w:rFonts w:hint="eastAsia"/>
                                <w:sz w:val="20"/>
                                <w:szCs w:val="20"/>
                              </w:rPr>
                              <w:t>□遊具や用具、材料置き場にも絵と文字をつけ、使いやすく片付けしやすくする。</w:t>
                            </w:r>
                          </w:p>
                          <w:p w:rsidR="00935DB8" w:rsidRPr="00AE7022" w:rsidRDefault="00935DB8" w:rsidP="001C4F26">
                            <w:pPr>
                              <w:adjustRightInd w:val="0"/>
                              <w:snapToGrid w:val="0"/>
                              <w:rPr>
                                <w:sz w:val="20"/>
                                <w:szCs w:val="20"/>
                              </w:rPr>
                            </w:pPr>
                            <w:r w:rsidRPr="00AE7022">
                              <w:rPr>
                                <w:rFonts w:hint="eastAsia"/>
                                <w:sz w:val="20"/>
                                <w:szCs w:val="20"/>
                              </w:rPr>
                              <w:t>◎新しい環境に戸惑っている子には、先生が一緒にシール貼りや持ち物片づけを行うことで少しずつ慣れていけるようにする。</w:t>
                            </w:r>
                          </w:p>
                        </w:txbxContent>
                      </v:textbox>
                    </v:shape>
                  </w:pict>
                </mc:Fallback>
              </mc:AlternateContent>
            </w:r>
            <w:r>
              <w:rPr>
                <w:rFonts w:hint="eastAsia"/>
                <w:noProof/>
              </w:rPr>
              <mc:AlternateContent>
                <mc:Choice Requires="wps">
                  <w:drawing>
                    <wp:anchor distT="0" distB="0" distL="114300" distR="114300" simplePos="0" relativeHeight="251656192" behindDoc="0" locked="0" layoutInCell="1" allowOverlap="1" wp14:anchorId="24F3F575" wp14:editId="3E1C4BAB">
                      <wp:simplePos x="0" y="0"/>
                      <wp:positionH relativeFrom="column">
                        <wp:posOffset>-43815</wp:posOffset>
                      </wp:positionH>
                      <wp:positionV relativeFrom="paragraph">
                        <wp:posOffset>58420</wp:posOffset>
                      </wp:positionV>
                      <wp:extent cx="1711325" cy="1089660"/>
                      <wp:effectExtent l="0" t="0" r="22225" b="15240"/>
                      <wp:wrapNone/>
                      <wp:docPr id="4" name="テキスト ボックス 4"/>
                      <wp:cNvGraphicFramePr/>
                      <a:graphic xmlns:a="http://schemas.openxmlformats.org/drawingml/2006/main">
                        <a:graphicData uri="http://schemas.microsoft.com/office/word/2010/wordprocessingShape">
                          <wps:wsp>
                            <wps:cNvSpPr txBox="1"/>
                            <wps:spPr>
                              <a:xfrm>
                                <a:off x="0" y="0"/>
                                <a:ext cx="1711325" cy="10896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35DB8" w:rsidRPr="00AE7022" w:rsidRDefault="00935DB8" w:rsidP="001C4F26">
                                  <w:pPr>
                                    <w:snapToGrid w:val="0"/>
                                    <w:rPr>
                                      <w:sz w:val="20"/>
                                      <w:szCs w:val="20"/>
                                    </w:rPr>
                                  </w:pPr>
                                  <w:r w:rsidRPr="00AE7022">
                                    <w:rPr>
                                      <w:rFonts w:hint="eastAsia"/>
                                      <w:sz w:val="20"/>
                                      <w:szCs w:val="20"/>
                                    </w:rPr>
                                    <w:t>生活の仕方や生活習慣を身につけながら安定していく活動</w:t>
                                  </w:r>
                                </w:p>
                                <w:p w:rsidR="00935DB8" w:rsidRPr="00AE7022" w:rsidRDefault="00935DB8" w:rsidP="001C4F26">
                                  <w:pPr>
                                    <w:snapToGrid w:val="0"/>
                                    <w:rPr>
                                      <w:sz w:val="20"/>
                                      <w:szCs w:val="20"/>
                                    </w:rPr>
                                  </w:pPr>
                                  <w:r w:rsidRPr="00AE7022">
                                    <w:rPr>
                                      <w:rFonts w:hint="eastAsia"/>
                                      <w:sz w:val="20"/>
                                      <w:szCs w:val="20"/>
                                    </w:rPr>
                                    <w:t>・学級や先生の名前を知る。</w:t>
                                  </w:r>
                                </w:p>
                                <w:p w:rsidR="00183D79" w:rsidRDefault="00935DB8" w:rsidP="001C4F26">
                                  <w:pPr>
                                    <w:snapToGrid w:val="0"/>
                                    <w:rPr>
                                      <w:sz w:val="20"/>
                                      <w:szCs w:val="20"/>
                                    </w:rPr>
                                  </w:pPr>
                                  <w:r w:rsidRPr="00AE7022">
                                    <w:rPr>
                                      <w:rFonts w:hint="eastAsia"/>
                                      <w:sz w:val="20"/>
                                      <w:szCs w:val="20"/>
                                    </w:rPr>
                                    <w:t>・持ち物の置き場所を知る。</w:t>
                                  </w:r>
                                </w:p>
                                <w:p w:rsidR="00935DB8" w:rsidRPr="00AE7022" w:rsidRDefault="00183D79" w:rsidP="001C4F26">
                                  <w:pPr>
                                    <w:snapToGrid w:val="0"/>
                                    <w:rPr>
                                      <w:sz w:val="20"/>
                                      <w:szCs w:val="20"/>
                                    </w:rPr>
                                  </w:pPr>
                                  <w:r>
                                    <w:rPr>
                                      <w:rFonts w:hint="eastAsia"/>
                                      <w:sz w:val="20"/>
                                      <w:szCs w:val="20"/>
                                    </w:rPr>
                                    <w:t>･</w:t>
                                  </w:r>
                                  <w:r w:rsidR="00935DB8" w:rsidRPr="00AE7022">
                                    <w:rPr>
                                      <w:rFonts w:hint="eastAsia"/>
                                      <w:sz w:val="20"/>
                                      <w:szCs w:val="20"/>
                                    </w:rPr>
                                    <w:t>トイレの使い方を知る。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32" type="#_x0000_t202" style="position:absolute;left:0;text-align:left;margin-left:-3.45pt;margin-top:4.6pt;width:134.75pt;height:85.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" fillcolor="white [3201]" strokeweight=".5pt">
                      <v:textbox>
                        <w:txbxContent>
                          <w:p w:rsidR="00935DB8" w:rsidRPr="00AE7022" w:rsidRDefault="00935DB8" w:rsidP="001C4F26">
                            <w:pPr>
                              <w:snapToGrid w:val="0"/>
                              <w:rPr>
                                <w:sz w:val="20"/>
                                <w:szCs w:val="20"/>
                              </w:rPr>
                            </w:pPr>
                            <w:r w:rsidRPr="00AE7022">
                              <w:rPr>
                                <w:rFonts w:hint="eastAsia"/>
                                <w:sz w:val="20"/>
                                <w:szCs w:val="20"/>
                              </w:rPr>
                              <w:t>生活の仕方や生活習慣を身につけながら安定していく活動</w:t>
                            </w:r>
                          </w:p>
                          <w:p w:rsidR="00935DB8" w:rsidRPr="00AE7022" w:rsidRDefault="00935DB8" w:rsidP="001C4F26">
                            <w:pPr>
                              <w:snapToGrid w:val="0"/>
                              <w:rPr>
                                <w:sz w:val="20"/>
                                <w:szCs w:val="20"/>
                              </w:rPr>
                            </w:pPr>
                            <w:r w:rsidRPr="00AE7022">
                              <w:rPr>
                                <w:rFonts w:hint="eastAsia"/>
                                <w:sz w:val="20"/>
                                <w:szCs w:val="20"/>
                              </w:rPr>
                              <w:t>・学級や先生の名前を知る。</w:t>
                            </w:r>
                          </w:p>
                          <w:p w:rsidR="00183D79" w:rsidRDefault="00935DB8" w:rsidP="001C4F26">
                            <w:pPr>
                              <w:snapToGrid w:val="0"/>
                              <w:rPr>
                                <w:sz w:val="20"/>
                                <w:szCs w:val="20"/>
                              </w:rPr>
                            </w:pPr>
                            <w:r w:rsidRPr="00AE7022">
                              <w:rPr>
                                <w:rFonts w:hint="eastAsia"/>
                                <w:sz w:val="20"/>
                                <w:szCs w:val="20"/>
                              </w:rPr>
                              <w:t>・持ち物の置き場所を知る。</w:t>
                            </w:r>
                          </w:p>
                          <w:p w:rsidR="00935DB8" w:rsidRPr="00AE7022" w:rsidRDefault="00183D79" w:rsidP="001C4F26">
                            <w:pPr>
                              <w:snapToGrid w:val="0"/>
                              <w:rPr>
                                <w:sz w:val="20"/>
                                <w:szCs w:val="20"/>
                              </w:rPr>
                            </w:pPr>
                            <w:r>
                              <w:rPr>
                                <w:rFonts w:hint="eastAsia"/>
                                <w:sz w:val="20"/>
                                <w:szCs w:val="20"/>
                              </w:rPr>
                              <w:t>･</w:t>
                            </w:r>
                            <w:r w:rsidR="00935DB8" w:rsidRPr="00AE7022">
                              <w:rPr>
                                <w:rFonts w:hint="eastAsia"/>
                                <w:sz w:val="20"/>
                                <w:szCs w:val="20"/>
                              </w:rPr>
                              <w:t>トイレの使い方を知る。</w:t>
                            </w:r>
                          </w:p>
                        </w:txbxContent>
                      </v:textbox>
                    </v:shape>
                  </w:pict>
                </mc:Fallback>
              </mc:AlternateContent>
            </w: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p w:rsidR="00935DB8" w:rsidRDefault="00AE7022" w:rsidP="00E648B3">
            <w:pPr>
              <w:adjustRightInd w:val="0"/>
              <w:snapToGrid w:val="0"/>
            </w:pPr>
            <w:r>
              <w:rPr>
                <w:rFonts w:hint="eastAsia"/>
                <w:noProof/>
              </w:rPr>
              <mc:AlternateContent>
                <mc:Choice Requires="wps">
                  <w:drawing>
                    <wp:anchor distT="0" distB="0" distL="114300" distR="114300" simplePos="0" relativeHeight="251660288" behindDoc="0" locked="0" layoutInCell="1" allowOverlap="1" wp14:anchorId="3400AE76" wp14:editId="1931BF3C">
                      <wp:simplePos x="0" y="0"/>
                      <wp:positionH relativeFrom="column">
                        <wp:posOffset>-44450</wp:posOffset>
                      </wp:positionH>
                      <wp:positionV relativeFrom="paragraph">
                        <wp:posOffset>112395</wp:posOffset>
                      </wp:positionV>
                      <wp:extent cx="1714500" cy="1257300"/>
                      <wp:effectExtent l="0" t="0" r="19050" b="19050"/>
                      <wp:wrapNone/>
                      <wp:docPr id="6" name="テキスト ボックス 6"/>
                      <wp:cNvGraphicFramePr/>
                      <a:graphic xmlns:a="http://schemas.openxmlformats.org/drawingml/2006/main">
                        <a:graphicData uri="http://schemas.microsoft.com/office/word/2010/wordprocessingShape">
                          <wps:wsp>
                            <wps:cNvSpPr txBox="1"/>
                            <wps:spPr>
                              <a:xfrm>
                                <a:off x="0" y="0"/>
                                <a:ext cx="1714500" cy="1257300"/>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935DB8" w:rsidRPr="00AE7022" w:rsidRDefault="00935DB8" w:rsidP="00935DB8">
                                  <w:pPr>
                                    <w:adjustRightInd w:val="0"/>
                                    <w:snapToGrid w:val="0"/>
                                    <w:rPr>
                                      <w:sz w:val="20"/>
                                      <w:szCs w:val="20"/>
                                    </w:rPr>
                                  </w:pPr>
                                  <w:r w:rsidRPr="00AE7022">
                                    <w:rPr>
                                      <w:rFonts w:hint="eastAsia"/>
                                      <w:sz w:val="20"/>
                                      <w:szCs w:val="20"/>
                                    </w:rPr>
                                    <w:t>学級の皆と同じ場で知っていることをして遊び、安定していく活動</w:t>
                                  </w:r>
                                </w:p>
                                <w:p w:rsidR="00935DB8" w:rsidRPr="00AE7022" w:rsidRDefault="00935DB8" w:rsidP="00935DB8">
                                  <w:pPr>
                                    <w:adjustRightInd w:val="0"/>
                                    <w:snapToGrid w:val="0"/>
                                    <w:rPr>
                                      <w:sz w:val="20"/>
                                      <w:szCs w:val="20"/>
                                    </w:rPr>
                                  </w:pPr>
                                  <w:r w:rsidRPr="00AE7022">
                                    <w:rPr>
                                      <w:rFonts w:hint="eastAsia"/>
                                      <w:sz w:val="20"/>
                                      <w:szCs w:val="20"/>
                                    </w:rPr>
                                    <w:t>・絵本や紙芝居を見る。</w:t>
                                  </w:r>
                                </w:p>
                                <w:p w:rsidR="00935DB8" w:rsidRPr="00AE7022" w:rsidRDefault="00AE7022" w:rsidP="00935DB8">
                                  <w:pPr>
                                    <w:adjustRightInd w:val="0"/>
                                    <w:snapToGrid w:val="0"/>
                                    <w:rPr>
                                      <w:sz w:val="20"/>
                                      <w:szCs w:val="20"/>
                                    </w:rPr>
                                  </w:pPr>
                                  <w:r>
                                    <w:rPr>
                                      <w:rFonts w:hint="eastAsia"/>
                                      <w:sz w:val="20"/>
                                      <w:szCs w:val="20"/>
                                    </w:rPr>
                                    <w:t>・</w:t>
                                  </w:r>
                                  <w:r w:rsidR="00A20A4B">
                                    <w:rPr>
                                      <w:rFonts w:hint="eastAsia"/>
                                      <w:sz w:val="20"/>
                                      <w:szCs w:val="20"/>
                                    </w:rPr>
                                    <w:t>歌や</w:t>
                                  </w:r>
                                  <w:r w:rsidR="00A20A4B">
                                    <w:rPr>
                                      <w:sz w:val="20"/>
                                      <w:szCs w:val="20"/>
                                    </w:rPr>
                                    <w:t>手遊びを</w:t>
                                  </w:r>
                                  <w:r w:rsidR="00935DB8" w:rsidRPr="00AE7022">
                                    <w:rPr>
                                      <w:rFonts w:hint="eastAsia"/>
                                      <w:sz w:val="20"/>
                                      <w:szCs w:val="20"/>
                                    </w:rPr>
                                    <w:t>する。</w:t>
                                  </w:r>
                                </w:p>
                                <w:p w:rsidR="00935DB8" w:rsidRPr="00AE7022" w:rsidRDefault="00935DB8" w:rsidP="00935DB8">
                                  <w:pPr>
                                    <w:adjustRightInd w:val="0"/>
                                    <w:snapToGrid w:val="0"/>
                                    <w:rPr>
                                      <w:sz w:val="20"/>
                                      <w:szCs w:val="20"/>
                                    </w:rPr>
                                  </w:pPr>
                                  <w:r w:rsidRPr="00AE7022">
                                    <w:rPr>
                                      <w:rFonts w:hint="eastAsia"/>
                                      <w:sz w:val="20"/>
                                      <w:szCs w:val="20"/>
                                    </w:rPr>
                                    <w:t>・先生の話を聞く。</w:t>
                                  </w:r>
                                </w:p>
                                <w:p w:rsidR="00935DB8" w:rsidRPr="00AE7022" w:rsidRDefault="00935DB8" w:rsidP="00935DB8">
                                  <w:pPr>
                                    <w:adjustRightInd w:val="0"/>
                                    <w:snapToGrid w:val="0"/>
                                    <w:rPr>
                                      <w:sz w:val="20"/>
                                      <w:szCs w:val="20"/>
                                    </w:rPr>
                                  </w:pPr>
                                  <w:r w:rsidRPr="00AE7022">
                                    <w:rPr>
                                      <w:rFonts w:hint="eastAsia"/>
                                      <w:sz w:val="20"/>
                                      <w:szCs w:val="20"/>
                                    </w:rPr>
                                    <w:t>・集団遊び</w:t>
                                  </w:r>
                                  <w:r w:rsidR="00A20A4B">
                                    <w:rPr>
                                      <w:rFonts w:hint="eastAsia"/>
                                      <w:sz w:val="20"/>
                                      <w:szCs w:val="20"/>
                                    </w:rPr>
                                    <w:t>する</w:t>
                                  </w:r>
                                  <w:r w:rsidR="00A20A4B">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8192B57" id="テキスト ボックス 6" o:spid="_x0000_s1031" type="#_x0000_t202" style="position:absolute;left:0;text-align:left;margin-left:-3.5pt;margin-top:8.85pt;width:135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" fillcolor="white [3201]" strokecolor="black [3213]" strokeweight=".5pt">
                      <v:textbox>
                        <w:txbxContent>
                          <w:p w:rsidR="00935DB8" w:rsidRPr="00AE7022" w:rsidRDefault="00935DB8" w:rsidP="00935DB8">
                            <w:pPr>
                              <w:adjustRightInd w:val="0"/>
                              <w:snapToGrid w:val="0"/>
                              <w:rPr>
                                <w:sz w:val="20"/>
                                <w:szCs w:val="20"/>
                              </w:rPr>
                            </w:pPr>
                            <w:r w:rsidRPr="00AE7022">
                              <w:rPr>
                                <w:rFonts w:hint="eastAsia"/>
                                <w:sz w:val="20"/>
                                <w:szCs w:val="20"/>
                              </w:rPr>
                              <w:t>学級の皆と同じ場で知っていることをして遊び、安定していく活動</w:t>
                            </w:r>
                          </w:p>
                          <w:p w:rsidR="00935DB8" w:rsidRPr="00AE7022" w:rsidRDefault="00935DB8" w:rsidP="00935DB8">
                            <w:pPr>
                              <w:adjustRightInd w:val="0"/>
                              <w:snapToGrid w:val="0"/>
                              <w:rPr>
                                <w:sz w:val="20"/>
                                <w:szCs w:val="20"/>
                              </w:rPr>
                            </w:pPr>
                            <w:r w:rsidRPr="00AE7022">
                              <w:rPr>
                                <w:rFonts w:hint="eastAsia"/>
                                <w:sz w:val="20"/>
                                <w:szCs w:val="20"/>
                              </w:rPr>
                              <w:t>・絵本や紙芝居を見る。</w:t>
                            </w:r>
                          </w:p>
                          <w:p w:rsidR="00935DB8" w:rsidRPr="00AE7022" w:rsidRDefault="00AE7022" w:rsidP="00935DB8">
                            <w:pPr>
                              <w:adjustRightInd w:val="0"/>
                              <w:snapToGrid w:val="0"/>
                              <w:rPr>
                                <w:sz w:val="20"/>
                                <w:szCs w:val="20"/>
                              </w:rPr>
                            </w:pPr>
                            <w:r>
                              <w:rPr>
                                <w:rFonts w:hint="eastAsia"/>
                                <w:sz w:val="20"/>
                                <w:szCs w:val="20"/>
                              </w:rPr>
                              <w:t>・</w:t>
                            </w:r>
                            <w:r w:rsidR="00A20A4B">
                              <w:rPr>
                                <w:rFonts w:hint="eastAsia"/>
                                <w:sz w:val="20"/>
                                <w:szCs w:val="20"/>
                              </w:rPr>
                              <w:t>歌や</w:t>
                            </w:r>
                            <w:r w:rsidR="00A20A4B">
                              <w:rPr>
                                <w:sz w:val="20"/>
                                <w:szCs w:val="20"/>
                              </w:rPr>
                              <w:t>手遊びを</w:t>
                            </w:r>
                            <w:r w:rsidR="00935DB8" w:rsidRPr="00AE7022">
                              <w:rPr>
                                <w:rFonts w:hint="eastAsia"/>
                                <w:sz w:val="20"/>
                                <w:szCs w:val="20"/>
                              </w:rPr>
                              <w:t>する。</w:t>
                            </w:r>
                          </w:p>
                          <w:p w:rsidR="00935DB8" w:rsidRPr="00AE7022" w:rsidRDefault="00935DB8" w:rsidP="00935DB8">
                            <w:pPr>
                              <w:adjustRightInd w:val="0"/>
                              <w:snapToGrid w:val="0"/>
                              <w:rPr>
                                <w:sz w:val="20"/>
                                <w:szCs w:val="20"/>
                              </w:rPr>
                            </w:pPr>
                            <w:r w:rsidRPr="00AE7022">
                              <w:rPr>
                                <w:rFonts w:hint="eastAsia"/>
                                <w:sz w:val="20"/>
                                <w:szCs w:val="20"/>
                              </w:rPr>
                              <w:t>・先生の話を聞く。</w:t>
                            </w:r>
                          </w:p>
                          <w:p w:rsidR="00935DB8" w:rsidRPr="00AE7022" w:rsidRDefault="00935DB8" w:rsidP="00935DB8">
                            <w:pPr>
                              <w:adjustRightInd w:val="0"/>
                              <w:snapToGrid w:val="0"/>
                              <w:rPr>
                                <w:sz w:val="20"/>
                                <w:szCs w:val="20"/>
                              </w:rPr>
                            </w:pPr>
                            <w:r w:rsidRPr="00AE7022">
                              <w:rPr>
                                <w:rFonts w:hint="eastAsia"/>
                                <w:sz w:val="20"/>
                                <w:szCs w:val="20"/>
                              </w:rPr>
                              <w:t>・集団遊び</w:t>
                            </w:r>
                            <w:r w:rsidR="00A20A4B">
                              <w:rPr>
                                <w:rFonts w:hint="eastAsia"/>
                                <w:sz w:val="20"/>
                                <w:szCs w:val="20"/>
                              </w:rPr>
                              <w:t>する</w:t>
                            </w:r>
                            <w:r w:rsidR="00A20A4B">
                              <w:rPr>
                                <w:sz w:val="20"/>
                                <w:szCs w:val="20"/>
                              </w:rPr>
                              <w:t>。</w:t>
                            </w:r>
                          </w:p>
                        </w:txbxContent>
                      </v:textbox>
                    </v:shape>
                  </w:pict>
                </mc:Fallback>
              </mc:AlternateContent>
            </w:r>
          </w:p>
          <w:p w:rsidR="00935DB8" w:rsidRDefault="00AE7022" w:rsidP="00E648B3">
            <w:pPr>
              <w:adjustRightInd w:val="0"/>
              <w:snapToGrid w:val="0"/>
            </w:pPr>
            <w:r>
              <w:rPr>
                <w:rFonts w:hint="eastAsia"/>
                <w:noProof/>
              </w:rPr>
              <mc:AlternateContent>
                <mc:Choice Requires="wps">
                  <w:drawing>
                    <wp:anchor distT="0" distB="0" distL="114300" distR="114300" simplePos="0" relativeHeight="251662336" behindDoc="0" locked="0" layoutInCell="1" allowOverlap="1" wp14:anchorId="24821686" wp14:editId="2DA6CF39">
                      <wp:simplePos x="0" y="0"/>
                      <wp:positionH relativeFrom="column">
                        <wp:posOffset>1717675</wp:posOffset>
                      </wp:positionH>
                      <wp:positionV relativeFrom="paragraph">
                        <wp:posOffset>47625</wp:posOffset>
                      </wp:positionV>
                      <wp:extent cx="3904615" cy="1114425"/>
                      <wp:effectExtent l="0" t="0" r="635" b="9525"/>
                      <wp:wrapNone/>
                      <wp:docPr id="7" name="テキスト ボックス 7"/>
                      <wp:cNvGraphicFramePr/>
                      <a:graphic xmlns:a="http://schemas.openxmlformats.org/drawingml/2006/main">
                        <a:graphicData uri="http://schemas.microsoft.com/office/word/2010/wordprocessingShape">
                          <wps:wsp>
                            <wps:cNvSpPr txBox="1"/>
                            <wps:spPr>
                              <a:xfrm>
                                <a:off x="0" y="0"/>
                                <a:ext cx="3904615" cy="1114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35DB8" w:rsidRPr="00AE7022" w:rsidRDefault="00935DB8" w:rsidP="001C4F26">
                                  <w:pPr>
                                    <w:adjustRightInd w:val="0"/>
                                    <w:snapToGrid w:val="0"/>
                                    <w:rPr>
                                      <w:b/>
                                      <w:sz w:val="20"/>
                                      <w:szCs w:val="20"/>
                                    </w:rPr>
                                  </w:pPr>
                                  <w:r w:rsidRPr="00AE7022">
                                    <w:rPr>
                                      <w:rFonts w:hint="eastAsia"/>
                                      <w:b/>
                                      <w:sz w:val="20"/>
                                      <w:szCs w:val="20"/>
                                    </w:rPr>
                                    <w:t>《皆と集まってやること</w:t>
                                  </w:r>
                                  <w:r w:rsidR="00ED1CE1">
                                    <w:rPr>
                                      <w:rFonts w:hint="eastAsia"/>
                                      <w:b/>
                                      <w:sz w:val="20"/>
                                      <w:szCs w:val="20"/>
                                    </w:rPr>
                                    <w:t>が</w:t>
                                  </w:r>
                                  <w:r w:rsidRPr="00AE7022">
                                    <w:rPr>
                                      <w:rFonts w:hint="eastAsia"/>
                                      <w:b/>
                                      <w:sz w:val="20"/>
                                      <w:szCs w:val="20"/>
                                    </w:rPr>
                                    <w:t>楽しいと感じられるように》</w:t>
                                  </w:r>
                                </w:p>
                                <w:p w:rsidR="00935DB8" w:rsidRPr="00AE7022" w:rsidRDefault="00935DB8" w:rsidP="001C4F26">
                                  <w:pPr>
                                    <w:adjustRightInd w:val="0"/>
                                    <w:snapToGrid w:val="0"/>
                                    <w:rPr>
                                      <w:sz w:val="20"/>
                                      <w:szCs w:val="20"/>
                                    </w:rPr>
                                  </w:pPr>
                                  <w:r w:rsidRPr="00AE7022">
                                    <w:rPr>
                                      <w:rFonts w:hint="eastAsia"/>
                                      <w:sz w:val="20"/>
                                      <w:szCs w:val="20"/>
                                    </w:rPr>
                                    <w:t>□いつでも曲が流れるようにＣＤを用意したり、歌が歌えるようにしたりする。</w:t>
                                  </w:r>
                                </w:p>
                                <w:p w:rsidR="00935DB8" w:rsidRPr="00AE7022" w:rsidRDefault="00935DB8" w:rsidP="001C4F26">
                                  <w:pPr>
                                    <w:adjustRightInd w:val="0"/>
                                    <w:snapToGrid w:val="0"/>
                                    <w:rPr>
                                      <w:sz w:val="20"/>
                                      <w:szCs w:val="20"/>
                                    </w:rPr>
                                  </w:pPr>
                                  <w:r w:rsidRPr="00AE7022">
                                    <w:rPr>
                                      <w:rFonts w:hint="eastAsia"/>
                                      <w:sz w:val="20"/>
                                      <w:szCs w:val="20"/>
                                    </w:rPr>
                                    <w:t>◎「先生の話は楽しいなぁ」「今日は何があるのかな～」と皆が集まった時に、ワクワクするような話をしたり、知っている歌</w:t>
                                  </w:r>
                                  <w:r w:rsidR="00A20A4B">
                                    <w:rPr>
                                      <w:rFonts w:hint="eastAsia"/>
                                      <w:sz w:val="20"/>
                                      <w:szCs w:val="20"/>
                                    </w:rPr>
                                    <w:t>を歌ったり、絵本を見たり、リズムや手遊びをしたりして楽しさを味わ</w:t>
                                  </w:r>
                                  <w:r w:rsidRPr="00AE7022">
                                    <w:rPr>
                                      <w:rFonts w:hint="eastAsia"/>
                                      <w:sz w:val="20"/>
                                      <w:szCs w:val="20"/>
                                    </w:rPr>
                                    <w:t>わせていく。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D550824" id="テキスト ボックス 7" o:spid="_x0000_s1032" type="#_x0000_t202" style="position:absolute;left:0;text-align:left;margin-left:135.25pt;margin-top:3.75pt;width:307.45pt;height:8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" fillcolor="white [3201]" stroked="f" strokeweight=".5pt">
                      <v:textbox>
                        <w:txbxContent>
                          <w:p w:rsidR="00935DB8" w:rsidRPr="00AE7022" w:rsidRDefault="00935DB8" w:rsidP="001C4F26">
                            <w:pPr>
                              <w:adjustRightInd w:val="0"/>
                              <w:snapToGrid w:val="0"/>
                              <w:rPr>
                                <w:b/>
                                <w:sz w:val="20"/>
                                <w:szCs w:val="20"/>
                              </w:rPr>
                            </w:pPr>
                            <w:r w:rsidRPr="00AE7022">
                              <w:rPr>
                                <w:rFonts w:hint="eastAsia"/>
                                <w:b/>
                                <w:sz w:val="20"/>
                                <w:szCs w:val="20"/>
                              </w:rPr>
                              <w:t>《皆と集まってやること</w:t>
                            </w:r>
                            <w:r w:rsidR="00ED1CE1">
                              <w:rPr>
                                <w:rFonts w:hint="eastAsia"/>
                                <w:b/>
                                <w:sz w:val="20"/>
                                <w:szCs w:val="20"/>
                              </w:rPr>
                              <w:t>が</w:t>
                            </w:r>
                            <w:r w:rsidRPr="00AE7022">
                              <w:rPr>
                                <w:rFonts w:hint="eastAsia"/>
                                <w:b/>
                                <w:sz w:val="20"/>
                                <w:szCs w:val="20"/>
                              </w:rPr>
                              <w:t>楽しいと感じられるように》</w:t>
                            </w:r>
                          </w:p>
                          <w:p w:rsidR="00935DB8" w:rsidRPr="00AE7022" w:rsidRDefault="00935DB8" w:rsidP="001C4F26">
                            <w:pPr>
                              <w:adjustRightInd w:val="0"/>
                              <w:snapToGrid w:val="0"/>
                              <w:rPr>
                                <w:sz w:val="20"/>
                                <w:szCs w:val="20"/>
                              </w:rPr>
                            </w:pPr>
                            <w:r w:rsidRPr="00AE7022">
                              <w:rPr>
                                <w:rFonts w:hint="eastAsia"/>
                                <w:sz w:val="20"/>
                                <w:szCs w:val="20"/>
                              </w:rPr>
                              <w:t>□いつでも曲が流れるようにＣＤを用意したり、歌が歌えるようにしたりする。</w:t>
                            </w:r>
                          </w:p>
                          <w:p w:rsidR="00935DB8" w:rsidRPr="00AE7022" w:rsidRDefault="00935DB8" w:rsidP="001C4F26">
                            <w:pPr>
                              <w:adjustRightInd w:val="0"/>
                              <w:snapToGrid w:val="0"/>
                              <w:rPr>
                                <w:sz w:val="20"/>
                                <w:szCs w:val="20"/>
                              </w:rPr>
                            </w:pPr>
                            <w:r w:rsidRPr="00AE7022">
                              <w:rPr>
                                <w:rFonts w:hint="eastAsia"/>
                                <w:sz w:val="20"/>
                                <w:szCs w:val="20"/>
                              </w:rPr>
                              <w:t>◎「先生の話は楽しいなぁ」「今日は何があるのかな～」と皆が集まった時に、ワクワクするような話をしたり、知っている歌</w:t>
                            </w:r>
                            <w:r w:rsidR="00A20A4B">
                              <w:rPr>
                                <w:rFonts w:hint="eastAsia"/>
                                <w:sz w:val="20"/>
                                <w:szCs w:val="20"/>
                              </w:rPr>
                              <w:t>を歌ったり、絵本を見たり、リズムや手遊びをしたりして楽しさを味わ</w:t>
                            </w:r>
                            <w:r w:rsidRPr="00AE7022">
                              <w:rPr>
                                <w:rFonts w:hint="eastAsia"/>
                                <w:sz w:val="20"/>
                                <w:szCs w:val="20"/>
                              </w:rPr>
                              <w:t>わせていく。</w:t>
                            </w:r>
                          </w:p>
                        </w:txbxContent>
                      </v:textbox>
                    </v:shape>
                  </w:pict>
                </mc:Fallback>
              </mc:AlternateContent>
            </w:r>
          </w:p>
          <w:p w:rsidR="00935DB8" w:rsidRDefault="00935DB8" w:rsidP="00E648B3">
            <w:pPr>
              <w:adjustRightInd w:val="0"/>
              <w:snapToGrid w:val="0"/>
            </w:pPr>
          </w:p>
          <w:p w:rsidR="00935DB8" w:rsidRDefault="00935DB8" w:rsidP="00E648B3">
            <w:pPr>
              <w:adjustRightInd w:val="0"/>
              <w:snapToGrid w:val="0"/>
            </w:pPr>
          </w:p>
          <w:p w:rsidR="00935DB8" w:rsidRDefault="00935DB8" w:rsidP="00E648B3">
            <w:pPr>
              <w:adjustRightInd w:val="0"/>
              <w:snapToGrid w:val="0"/>
            </w:pPr>
          </w:p>
        </w:tc>
      </w:tr>
      <w:tr w:rsidR="00E648B3" w:rsidTr="00AE7022">
        <w:trPr>
          <w:cantSplit/>
          <w:trHeight w:val="359"/>
        </w:trPr>
        <w:tc>
          <w:tcPr>
            <w:tcW w:w="568" w:type="dxa"/>
            <w:vAlign w:val="center"/>
          </w:tcPr>
          <w:p w:rsidR="00E648B3" w:rsidRDefault="00E648B3" w:rsidP="00B81918">
            <w:pPr>
              <w:adjustRightInd w:val="0"/>
              <w:snapToGrid w:val="0"/>
              <w:jc w:val="center"/>
            </w:pPr>
            <w:r>
              <w:rPr>
                <w:rFonts w:hint="eastAsia"/>
              </w:rPr>
              <w:t>行事</w:t>
            </w:r>
          </w:p>
        </w:tc>
        <w:tc>
          <w:tcPr>
            <w:tcW w:w="9118" w:type="dxa"/>
            <w:gridSpan w:val="3"/>
            <w:vAlign w:val="center"/>
          </w:tcPr>
          <w:p w:rsidR="00E648B3" w:rsidRDefault="00701D3C" w:rsidP="00B81918">
            <w:pPr>
              <w:adjustRightInd w:val="0"/>
              <w:snapToGrid w:val="0"/>
              <w:jc w:val="center"/>
            </w:pPr>
            <w:r>
              <w:rPr>
                <w:rFonts w:hint="eastAsia"/>
              </w:rPr>
              <w:t>・</w:t>
            </w:r>
            <w:r w:rsidR="00B81918">
              <w:rPr>
                <w:rFonts w:hint="eastAsia"/>
              </w:rPr>
              <w:t>入園式</w:t>
            </w:r>
            <w:r>
              <w:rPr>
                <w:rFonts w:hint="eastAsia"/>
              </w:rPr>
              <w:t>・家庭訪問・こいのぼり集会</w:t>
            </w:r>
            <w:r w:rsidR="00B81918">
              <w:rPr>
                <w:rFonts w:hint="eastAsia"/>
              </w:rPr>
              <w:t>・誕生会・交通安全教室</w:t>
            </w:r>
          </w:p>
        </w:tc>
      </w:tr>
      <w:tr w:rsidR="00701D3C" w:rsidTr="00AE7022">
        <w:trPr>
          <w:cantSplit/>
          <w:trHeight w:val="1341"/>
        </w:trPr>
        <w:tc>
          <w:tcPr>
            <w:tcW w:w="568" w:type="dxa"/>
            <w:textDirection w:val="tbRlV"/>
            <w:vAlign w:val="center"/>
          </w:tcPr>
          <w:p w:rsidR="00701D3C" w:rsidRDefault="00701D3C" w:rsidP="00B81918">
            <w:pPr>
              <w:adjustRightInd w:val="0"/>
              <w:snapToGrid w:val="0"/>
              <w:ind w:left="113" w:right="113"/>
              <w:jc w:val="center"/>
            </w:pPr>
            <w:r>
              <w:rPr>
                <w:rFonts w:hint="eastAsia"/>
              </w:rPr>
              <w:t>生活習慣</w:t>
            </w:r>
          </w:p>
        </w:tc>
        <w:tc>
          <w:tcPr>
            <w:tcW w:w="4419" w:type="dxa"/>
            <w:gridSpan w:val="2"/>
            <w:tcBorders>
              <w:right w:val="single" w:sz="4" w:space="0" w:color="FFFFFF" w:themeColor="background1"/>
            </w:tcBorders>
          </w:tcPr>
          <w:p w:rsidR="00701D3C" w:rsidRDefault="00701D3C" w:rsidP="00E648B3">
            <w:pPr>
              <w:adjustRightInd w:val="0"/>
              <w:snapToGrid w:val="0"/>
            </w:pPr>
            <w:r>
              <w:rPr>
                <w:rFonts w:hint="eastAsia"/>
              </w:rPr>
              <w:t>★園生活の仕方が分かる。</w:t>
            </w:r>
          </w:p>
          <w:p w:rsidR="00701D3C" w:rsidRDefault="00701D3C" w:rsidP="00E648B3">
            <w:pPr>
              <w:adjustRightInd w:val="0"/>
              <w:snapToGrid w:val="0"/>
            </w:pPr>
            <w:r>
              <w:rPr>
                <w:rFonts w:hint="eastAsia"/>
              </w:rPr>
              <w:t>・決められた時間に登園する。</w:t>
            </w:r>
          </w:p>
          <w:p w:rsidR="00701D3C" w:rsidRDefault="00701D3C" w:rsidP="00E648B3">
            <w:pPr>
              <w:adjustRightInd w:val="0"/>
              <w:snapToGrid w:val="0"/>
            </w:pPr>
            <w:r>
              <w:rPr>
                <w:rFonts w:hint="eastAsia"/>
              </w:rPr>
              <w:t>・持ち物の置き場所が分かり始末をする。</w:t>
            </w:r>
          </w:p>
          <w:p w:rsidR="00701D3C" w:rsidRDefault="00701D3C" w:rsidP="00701D3C">
            <w:pPr>
              <w:adjustRightInd w:val="0"/>
              <w:snapToGrid w:val="0"/>
            </w:pPr>
            <w:r>
              <w:rPr>
                <w:rFonts w:hint="eastAsia"/>
              </w:rPr>
              <w:t>・朝や帰りの挨拶をする。</w:t>
            </w:r>
          </w:p>
          <w:p w:rsidR="00701D3C" w:rsidRDefault="00701D3C" w:rsidP="00701D3C">
            <w:pPr>
              <w:adjustRightInd w:val="0"/>
              <w:snapToGrid w:val="0"/>
            </w:pPr>
            <w:r>
              <w:rPr>
                <w:rFonts w:hint="eastAsia"/>
              </w:rPr>
              <w:t>・後片付けをする。</w:t>
            </w:r>
          </w:p>
          <w:p w:rsidR="00701D3C" w:rsidRDefault="00701D3C" w:rsidP="00701D3C">
            <w:pPr>
              <w:adjustRightInd w:val="0"/>
              <w:snapToGrid w:val="0"/>
            </w:pPr>
            <w:r>
              <w:rPr>
                <w:rFonts w:hint="eastAsia"/>
              </w:rPr>
              <w:t>・戸外に出る時は帽子をかぶる。</w:t>
            </w:r>
          </w:p>
        </w:tc>
        <w:tc>
          <w:tcPr>
            <w:tcW w:w="4699" w:type="dxa"/>
            <w:tcBorders>
              <w:left w:val="single" w:sz="4" w:space="0" w:color="FFFFFF" w:themeColor="background1"/>
            </w:tcBorders>
          </w:tcPr>
          <w:p w:rsidR="00701D3C" w:rsidRDefault="00701D3C" w:rsidP="00E648B3">
            <w:pPr>
              <w:adjustRightInd w:val="0"/>
              <w:snapToGrid w:val="0"/>
            </w:pPr>
            <w:r>
              <w:rPr>
                <w:rFonts w:hint="eastAsia"/>
              </w:rPr>
              <w:t>★健康な生活に必要な習慣を身につける。</w:t>
            </w:r>
          </w:p>
          <w:p w:rsidR="00701D3C" w:rsidRDefault="00701D3C" w:rsidP="00E648B3">
            <w:pPr>
              <w:adjustRightInd w:val="0"/>
              <w:snapToGrid w:val="0"/>
            </w:pPr>
            <w:r>
              <w:rPr>
                <w:rFonts w:hint="eastAsia"/>
              </w:rPr>
              <w:t>・衣服の着脱・トイレの使い方・手洗い・うがいをする。</w:t>
            </w:r>
          </w:p>
          <w:p w:rsidR="00701D3C" w:rsidRDefault="00701D3C" w:rsidP="00E648B3">
            <w:pPr>
              <w:adjustRightInd w:val="0"/>
              <w:snapToGrid w:val="0"/>
            </w:pPr>
            <w:r>
              <w:rPr>
                <w:rFonts w:hint="eastAsia"/>
              </w:rPr>
              <w:t>★安全指導</w:t>
            </w:r>
          </w:p>
          <w:p w:rsidR="00701D3C" w:rsidRDefault="00701D3C" w:rsidP="00E648B3">
            <w:pPr>
              <w:adjustRightInd w:val="0"/>
              <w:snapToGrid w:val="0"/>
            </w:pPr>
            <w:r>
              <w:rPr>
                <w:rFonts w:hint="eastAsia"/>
              </w:rPr>
              <w:t>・危険な場所、行ってはいけない場所を知る。</w:t>
            </w:r>
          </w:p>
          <w:p w:rsidR="00701D3C" w:rsidRDefault="00701D3C" w:rsidP="00E648B3">
            <w:pPr>
              <w:adjustRightInd w:val="0"/>
              <w:snapToGrid w:val="0"/>
            </w:pPr>
            <w:r>
              <w:rPr>
                <w:rFonts w:hint="eastAsia"/>
              </w:rPr>
              <w:t>・通園バスの乗り降り、過ごし方を知る。</w:t>
            </w:r>
          </w:p>
        </w:tc>
      </w:tr>
      <w:tr w:rsidR="00701D3C" w:rsidTr="00AE7022">
        <w:trPr>
          <w:cantSplit/>
          <w:trHeight w:val="1341"/>
        </w:trPr>
        <w:tc>
          <w:tcPr>
            <w:tcW w:w="568" w:type="dxa"/>
            <w:textDirection w:val="tbRlV"/>
            <w:vAlign w:val="center"/>
          </w:tcPr>
          <w:p w:rsidR="00701D3C" w:rsidRDefault="00701D3C" w:rsidP="00B81918">
            <w:pPr>
              <w:adjustRightInd w:val="0"/>
              <w:snapToGrid w:val="0"/>
              <w:ind w:left="113" w:right="113"/>
              <w:jc w:val="center"/>
            </w:pPr>
            <w:r>
              <w:rPr>
                <w:rFonts w:hint="eastAsia"/>
              </w:rPr>
              <w:t>絵本</w:t>
            </w:r>
          </w:p>
        </w:tc>
        <w:tc>
          <w:tcPr>
            <w:tcW w:w="3831" w:type="dxa"/>
          </w:tcPr>
          <w:p w:rsidR="00701D3C" w:rsidRPr="00935DB8" w:rsidRDefault="00701D3C" w:rsidP="00935DB8">
            <w:pPr>
              <w:adjustRightInd w:val="0"/>
              <w:snapToGrid w:val="0"/>
              <w:rPr>
                <w:sz w:val="20"/>
                <w:szCs w:val="20"/>
              </w:rPr>
            </w:pPr>
            <w:r w:rsidRPr="00935DB8">
              <w:rPr>
                <w:rFonts w:hint="eastAsia"/>
                <w:sz w:val="20"/>
                <w:szCs w:val="20"/>
              </w:rPr>
              <w:t>・アンパンマンシリーズ</w:t>
            </w:r>
          </w:p>
          <w:p w:rsidR="00701D3C" w:rsidRPr="00935DB8" w:rsidRDefault="00701D3C" w:rsidP="00935DB8">
            <w:pPr>
              <w:adjustRightInd w:val="0"/>
              <w:snapToGrid w:val="0"/>
              <w:rPr>
                <w:sz w:val="20"/>
                <w:szCs w:val="20"/>
              </w:rPr>
            </w:pPr>
            <w:r w:rsidRPr="00935DB8">
              <w:rPr>
                <w:rFonts w:hint="eastAsia"/>
                <w:sz w:val="20"/>
                <w:szCs w:val="20"/>
              </w:rPr>
              <w:t>・ノンタンシリーズ</w:t>
            </w:r>
          </w:p>
          <w:p w:rsidR="00701D3C" w:rsidRPr="00935DB8" w:rsidRDefault="00701D3C" w:rsidP="00935DB8">
            <w:pPr>
              <w:adjustRightInd w:val="0"/>
              <w:snapToGrid w:val="0"/>
              <w:rPr>
                <w:sz w:val="20"/>
                <w:szCs w:val="20"/>
              </w:rPr>
            </w:pPr>
            <w:r w:rsidRPr="00935DB8">
              <w:rPr>
                <w:rFonts w:hint="eastAsia"/>
                <w:sz w:val="20"/>
                <w:szCs w:val="20"/>
              </w:rPr>
              <w:t>・わたしのワンピース</w:t>
            </w:r>
          </w:p>
          <w:p w:rsidR="00701D3C" w:rsidRPr="00935DB8" w:rsidRDefault="00701D3C" w:rsidP="00935DB8">
            <w:pPr>
              <w:adjustRightInd w:val="0"/>
              <w:snapToGrid w:val="0"/>
              <w:rPr>
                <w:sz w:val="20"/>
                <w:szCs w:val="20"/>
              </w:rPr>
            </w:pPr>
            <w:r w:rsidRPr="00935DB8">
              <w:rPr>
                <w:rFonts w:hint="eastAsia"/>
                <w:sz w:val="20"/>
                <w:szCs w:val="20"/>
              </w:rPr>
              <w:t>・ぐるんぱのようちえん</w:t>
            </w:r>
          </w:p>
          <w:p w:rsidR="00701D3C" w:rsidRDefault="00701D3C" w:rsidP="00935DB8">
            <w:pPr>
              <w:adjustRightInd w:val="0"/>
              <w:snapToGrid w:val="0"/>
            </w:pPr>
            <w:r w:rsidRPr="00935DB8">
              <w:rPr>
                <w:rFonts w:hint="eastAsia"/>
                <w:sz w:val="20"/>
                <w:szCs w:val="20"/>
              </w:rPr>
              <w:t>・たまごにいちゃん</w:t>
            </w:r>
          </w:p>
        </w:tc>
        <w:tc>
          <w:tcPr>
            <w:tcW w:w="588" w:type="dxa"/>
            <w:textDirection w:val="tbRlV"/>
          </w:tcPr>
          <w:p w:rsidR="00701D3C" w:rsidRDefault="00701D3C" w:rsidP="00701D3C">
            <w:pPr>
              <w:adjustRightInd w:val="0"/>
              <w:snapToGrid w:val="0"/>
              <w:ind w:left="113" w:right="113"/>
            </w:pPr>
            <w:r>
              <w:rPr>
                <w:rFonts w:hint="eastAsia"/>
              </w:rPr>
              <w:t>歌・リズム</w:t>
            </w:r>
          </w:p>
        </w:tc>
        <w:tc>
          <w:tcPr>
            <w:tcW w:w="4699" w:type="dxa"/>
          </w:tcPr>
          <w:p w:rsidR="00935DB8" w:rsidRDefault="00701D3C" w:rsidP="00935DB8">
            <w:pPr>
              <w:adjustRightInd w:val="0"/>
              <w:snapToGrid w:val="0"/>
              <w:ind w:left="183" w:hangingChars="100" w:hanging="183"/>
              <w:rPr>
                <w:sz w:val="20"/>
                <w:szCs w:val="20"/>
              </w:rPr>
            </w:pPr>
            <w:r w:rsidRPr="00935DB8">
              <w:rPr>
                <w:rFonts w:hint="eastAsia"/>
                <w:sz w:val="20"/>
                <w:szCs w:val="20"/>
              </w:rPr>
              <w:t>・園歌・先生とお友達・ちゅうりっぷ</w:t>
            </w:r>
          </w:p>
          <w:p w:rsidR="00935DB8" w:rsidRDefault="00701D3C" w:rsidP="00935DB8">
            <w:pPr>
              <w:adjustRightInd w:val="0"/>
              <w:snapToGrid w:val="0"/>
              <w:ind w:left="183" w:hangingChars="100" w:hanging="183"/>
              <w:rPr>
                <w:sz w:val="20"/>
                <w:szCs w:val="20"/>
              </w:rPr>
            </w:pPr>
            <w:r w:rsidRPr="00935DB8">
              <w:rPr>
                <w:rFonts w:hint="eastAsia"/>
                <w:sz w:val="20"/>
                <w:szCs w:val="20"/>
              </w:rPr>
              <w:t>・おはながわらった・こいのぼり・ひげじいさん</w:t>
            </w:r>
          </w:p>
          <w:p w:rsidR="00701D3C" w:rsidRPr="00935DB8" w:rsidRDefault="00701D3C" w:rsidP="00935DB8">
            <w:pPr>
              <w:adjustRightInd w:val="0"/>
              <w:snapToGrid w:val="0"/>
              <w:ind w:left="183" w:hangingChars="100" w:hanging="183"/>
              <w:rPr>
                <w:sz w:val="20"/>
                <w:szCs w:val="20"/>
              </w:rPr>
            </w:pPr>
            <w:r w:rsidRPr="00935DB8">
              <w:rPr>
                <w:rFonts w:hint="eastAsia"/>
                <w:sz w:val="20"/>
                <w:szCs w:val="20"/>
              </w:rPr>
              <w:t>・げんこつやま・まるいたまご</w:t>
            </w:r>
          </w:p>
        </w:tc>
      </w:tr>
      <w:tr w:rsidR="00E648B3" w:rsidTr="002B06B7">
        <w:trPr>
          <w:cantSplit/>
          <w:trHeight w:val="1544"/>
        </w:trPr>
        <w:tc>
          <w:tcPr>
            <w:tcW w:w="568" w:type="dxa"/>
            <w:textDirection w:val="tbRlV"/>
            <w:vAlign w:val="center"/>
          </w:tcPr>
          <w:p w:rsidR="00E648B3" w:rsidRDefault="00E648B3" w:rsidP="002B06B7">
            <w:pPr>
              <w:adjustRightInd w:val="0"/>
              <w:snapToGrid w:val="0"/>
              <w:ind w:left="113" w:right="113"/>
            </w:pPr>
            <w:r>
              <w:rPr>
                <w:rFonts w:hint="eastAsia"/>
              </w:rPr>
              <w:t>家庭との連携</w:t>
            </w:r>
          </w:p>
        </w:tc>
        <w:tc>
          <w:tcPr>
            <w:tcW w:w="9118" w:type="dxa"/>
            <w:gridSpan w:val="3"/>
          </w:tcPr>
          <w:p w:rsidR="00E648B3" w:rsidRPr="00B81918" w:rsidRDefault="00857D8B" w:rsidP="00B81918">
            <w:pPr>
              <w:adjustRightInd w:val="0"/>
              <w:snapToGrid w:val="0"/>
              <w:ind w:left="193" w:hangingChars="100" w:hanging="193"/>
              <w:rPr>
                <w:szCs w:val="21"/>
              </w:rPr>
            </w:pPr>
            <w:r>
              <w:rPr>
                <w:rFonts w:hint="eastAsia"/>
                <w:szCs w:val="21"/>
              </w:rPr>
              <w:t>・入園は子</w:t>
            </w:r>
            <w:r w:rsidR="00701D3C" w:rsidRPr="00B81918">
              <w:rPr>
                <w:rFonts w:hint="eastAsia"/>
                <w:szCs w:val="21"/>
              </w:rPr>
              <w:t>どもにとっても不安なので、笑顔で接しながら保護者の話や要望を聞いたり、子どもの元気な様子を伝えたりして、保護者との信頼関係を築けるようにする。</w:t>
            </w:r>
          </w:p>
          <w:p w:rsidR="00701D3C" w:rsidRPr="00B81918" w:rsidRDefault="00701D3C" w:rsidP="00E648B3">
            <w:pPr>
              <w:adjustRightInd w:val="0"/>
              <w:snapToGrid w:val="0"/>
              <w:rPr>
                <w:szCs w:val="21"/>
              </w:rPr>
            </w:pPr>
            <w:r w:rsidRPr="00B81918">
              <w:rPr>
                <w:rFonts w:hint="eastAsia"/>
                <w:szCs w:val="21"/>
              </w:rPr>
              <w:t>・家庭と</w:t>
            </w:r>
            <w:r w:rsidR="00935DB8" w:rsidRPr="00B81918">
              <w:rPr>
                <w:rFonts w:hint="eastAsia"/>
                <w:szCs w:val="21"/>
              </w:rPr>
              <w:t>連携を取り合い、個々の健康状態やかかりやすい病気など把握しておく。</w:t>
            </w:r>
          </w:p>
          <w:p w:rsidR="00935DB8" w:rsidRPr="00B81918" w:rsidRDefault="00935DB8" w:rsidP="00B81918">
            <w:pPr>
              <w:adjustRightInd w:val="0"/>
              <w:snapToGrid w:val="0"/>
              <w:ind w:left="193" w:hangingChars="100" w:hanging="193"/>
              <w:rPr>
                <w:szCs w:val="21"/>
              </w:rPr>
            </w:pPr>
            <w:r w:rsidRPr="00B81918">
              <w:rPr>
                <w:rFonts w:hint="eastAsia"/>
                <w:szCs w:val="21"/>
              </w:rPr>
              <w:t>・新しい環境で生活することで、疲れが出たり甘えたりするので、家庭での休養の仕方を伝えていく。</w:t>
            </w:r>
          </w:p>
          <w:p w:rsidR="00935DB8" w:rsidRPr="00935DB8" w:rsidRDefault="00935DB8" w:rsidP="00E648B3">
            <w:pPr>
              <w:adjustRightInd w:val="0"/>
              <w:snapToGrid w:val="0"/>
            </w:pPr>
            <w:r w:rsidRPr="00B81918">
              <w:rPr>
                <w:rFonts w:hint="eastAsia"/>
                <w:szCs w:val="21"/>
              </w:rPr>
              <w:t>・生活面で気になることは、これまでの家庭での様子を聞いて今後の対応の仕方を相談する。</w:t>
            </w:r>
          </w:p>
        </w:tc>
      </w:tr>
    </w:tbl>
    <w:p w:rsidR="00F961CF" w:rsidRDefault="00F961CF"/>
    <w:sectPr w:rsidR="00F961CF" w:rsidSect="00E91A3F">
      <w:pgSz w:w="11906" w:h="16838" w:code="9"/>
      <w:pgMar w:top="1247" w:right="1418" w:bottom="851" w:left="1418" w:header="851" w:footer="992" w:gutter="0"/>
      <w:cols w:space="425"/>
      <w:docGrid w:type="linesAndChars" w:linePitch="292"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86D" w:rsidRDefault="00A3786D" w:rsidP="00A20A4B">
      <w:r>
        <w:separator/>
      </w:r>
    </w:p>
  </w:endnote>
  <w:endnote w:type="continuationSeparator" w:id="0">
    <w:p w:rsidR="00A3786D" w:rsidRDefault="00A3786D" w:rsidP="00A20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86D" w:rsidRDefault="00A3786D" w:rsidP="00A20A4B">
      <w:r>
        <w:separator/>
      </w:r>
    </w:p>
  </w:footnote>
  <w:footnote w:type="continuationSeparator" w:id="0">
    <w:p w:rsidR="00A3786D" w:rsidRDefault="00A3786D" w:rsidP="00A20A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93"/>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8B3"/>
    <w:rsid w:val="001458D5"/>
    <w:rsid w:val="00183D79"/>
    <w:rsid w:val="001C4F26"/>
    <w:rsid w:val="001F4822"/>
    <w:rsid w:val="002B06B7"/>
    <w:rsid w:val="003F56FB"/>
    <w:rsid w:val="00460A90"/>
    <w:rsid w:val="004709F1"/>
    <w:rsid w:val="005845F6"/>
    <w:rsid w:val="005E7DF6"/>
    <w:rsid w:val="005F3BF7"/>
    <w:rsid w:val="00701D3C"/>
    <w:rsid w:val="00857D8B"/>
    <w:rsid w:val="0087073A"/>
    <w:rsid w:val="00935DB8"/>
    <w:rsid w:val="00A20A4B"/>
    <w:rsid w:val="00A24B01"/>
    <w:rsid w:val="00A3786D"/>
    <w:rsid w:val="00AE7022"/>
    <w:rsid w:val="00B81918"/>
    <w:rsid w:val="00CB6E00"/>
    <w:rsid w:val="00D128A3"/>
    <w:rsid w:val="00E648B3"/>
    <w:rsid w:val="00E91A3F"/>
    <w:rsid w:val="00ED1CE1"/>
    <w:rsid w:val="00F96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4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709F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709F1"/>
    <w:rPr>
      <w:rFonts w:asciiTheme="majorHAnsi" w:eastAsiaTheme="majorEastAsia" w:hAnsiTheme="majorHAnsi" w:cstheme="majorBidi"/>
      <w:sz w:val="18"/>
      <w:szCs w:val="18"/>
    </w:rPr>
  </w:style>
  <w:style w:type="paragraph" w:styleId="a6">
    <w:name w:val="header"/>
    <w:basedOn w:val="a"/>
    <w:link w:val="a7"/>
    <w:uiPriority w:val="99"/>
    <w:unhideWhenUsed/>
    <w:rsid w:val="00A20A4B"/>
    <w:pPr>
      <w:tabs>
        <w:tab w:val="center" w:pos="4252"/>
        <w:tab w:val="right" w:pos="8504"/>
      </w:tabs>
      <w:snapToGrid w:val="0"/>
    </w:pPr>
  </w:style>
  <w:style w:type="character" w:customStyle="1" w:styleId="a7">
    <w:name w:val="ヘッダー (文字)"/>
    <w:basedOn w:val="a0"/>
    <w:link w:val="a6"/>
    <w:uiPriority w:val="99"/>
    <w:rsid w:val="00A20A4B"/>
  </w:style>
  <w:style w:type="paragraph" w:styleId="a8">
    <w:name w:val="footer"/>
    <w:basedOn w:val="a"/>
    <w:link w:val="a9"/>
    <w:uiPriority w:val="99"/>
    <w:unhideWhenUsed/>
    <w:rsid w:val="00A20A4B"/>
    <w:pPr>
      <w:tabs>
        <w:tab w:val="center" w:pos="4252"/>
        <w:tab w:val="right" w:pos="8504"/>
      </w:tabs>
      <w:snapToGrid w:val="0"/>
    </w:pPr>
  </w:style>
  <w:style w:type="character" w:customStyle="1" w:styleId="a9">
    <w:name w:val="フッター (文字)"/>
    <w:basedOn w:val="a0"/>
    <w:link w:val="a8"/>
    <w:uiPriority w:val="99"/>
    <w:rsid w:val="00A20A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4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709F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709F1"/>
    <w:rPr>
      <w:rFonts w:asciiTheme="majorHAnsi" w:eastAsiaTheme="majorEastAsia" w:hAnsiTheme="majorHAnsi" w:cstheme="majorBidi"/>
      <w:sz w:val="18"/>
      <w:szCs w:val="18"/>
    </w:rPr>
  </w:style>
  <w:style w:type="paragraph" w:styleId="a6">
    <w:name w:val="header"/>
    <w:basedOn w:val="a"/>
    <w:link w:val="a7"/>
    <w:uiPriority w:val="99"/>
    <w:unhideWhenUsed/>
    <w:rsid w:val="00A20A4B"/>
    <w:pPr>
      <w:tabs>
        <w:tab w:val="center" w:pos="4252"/>
        <w:tab w:val="right" w:pos="8504"/>
      </w:tabs>
      <w:snapToGrid w:val="0"/>
    </w:pPr>
  </w:style>
  <w:style w:type="character" w:customStyle="1" w:styleId="a7">
    <w:name w:val="ヘッダー (文字)"/>
    <w:basedOn w:val="a0"/>
    <w:link w:val="a6"/>
    <w:uiPriority w:val="99"/>
    <w:rsid w:val="00A20A4B"/>
  </w:style>
  <w:style w:type="paragraph" w:styleId="a8">
    <w:name w:val="footer"/>
    <w:basedOn w:val="a"/>
    <w:link w:val="a9"/>
    <w:uiPriority w:val="99"/>
    <w:unhideWhenUsed/>
    <w:rsid w:val="00A20A4B"/>
    <w:pPr>
      <w:tabs>
        <w:tab w:val="center" w:pos="4252"/>
        <w:tab w:val="right" w:pos="8504"/>
      </w:tabs>
      <w:snapToGrid w:val="0"/>
    </w:pPr>
  </w:style>
  <w:style w:type="character" w:customStyle="1" w:styleId="a9">
    <w:name w:val="フッター (文字)"/>
    <w:basedOn w:val="a0"/>
    <w:link w:val="a8"/>
    <w:uiPriority w:val="99"/>
    <w:rsid w:val="00A20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FC7EE-0590-46CE-8F85-A386AC15F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沖縄県</cp:lastModifiedBy>
  <cp:revision>6</cp:revision>
  <cp:lastPrinted>2017-12-26T01:40:00Z</cp:lastPrinted>
  <dcterms:created xsi:type="dcterms:W3CDTF">2017-12-26T06:54:00Z</dcterms:created>
  <dcterms:modified xsi:type="dcterms:W3CDTF">2018-01-02T11:15:00Z</dcterms:modified>
</cp:coreProperties>
</file>