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ＭＳ ゴシック" w:hAnsi="ＭＳ ゴシック" w:cs="ＭＳ ゴシック" w:eastAsia="ＭＳ ゴシック"/>
          <w:color w:val="auto"/>
          <w:spacing w:val="0"/>
          <w:position w:val="0"/>
          <w:sz w:val="28"/>
          <w:shd w:fill="auto" w:val="clear"/>
        </w:rPr>
      </w:pPr>
      <w:r>
        <w:rPr>
          <w:rFonts w:ascii="ＭＳ ゴシック" w:hAnsi="ＭＳ ゴシック" w:cs="ＭＳ ゴシック" w:eastAsia="ＭＳ ゴシック"/>
          <w:color w:val="auto"/>
          <w:spacing w:val="0"/>
          <w:position w:val="0"/>
          <w:sz w:val="28"/>
          <w:shd w:fill="auto" w:val="clear"/>
        </w:rPr>
        <w:t xml:space="preserve">【沖縄県・企業版ふるさと納税】寄附手続事前確認シート</w:t>
      </w:r>
    </w:p>
    <w:p>
      <w:pPr>
        <w:spacing w:before="0" w:after="0" w:line="240"/>
        <w:ind w:right="0" w:left="0" w:firstLine="21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本シートは、企業版ふるさと納税に係る寄附の事前相談に向けた確認を行うものです。下線部分に必要事項を記入、または○で囲んでください。</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□貴社の税申告は「青色申告」である： </w:t>
      </w:r>
      <w:r>
        <w:rPr>
          <w:rFonts w:ascii="ＭＳ ゴシック" w:hAnsi="ＭＳ ゴシック" w:cs="ＭＳ ゴシック" w:eastAsia="ＭＳ ゴシック"/>
          <w:color w:val="auto"/>
          <w:spacing w:val="0"/>
          <w:position w:val="0"/>
          <w:sz w:val="24"/>
          <w:u w:val="single"/>
          <w:shd w:fill="auto" w:val="clear"/>
        </w:rPr>
        <w:t xml:space="preserve">はい</w:t>
      </w:r>
      <w:r>
        <w:rPr>
          <w:rFonts w:ascii="ＭＳ ゴシック" w:hAnsi="ＭＳ ゴシック" w:cs="ＭＳ ゴシック" w:eastAsia="ＭＳ ゴシック"/>
          <w:color w:val="auto"/>
          <w:spacing w:val="0"/>
          <w:position w:val="0"/>
          <w:sz w:val="24"/>
          <w:shd w:fill="auto" w:val="clear"/>
        </w:rPr>
        <w:t xml:space="preserve"> ・ </w:t>
      </w:r>
      <w:r>
        <w:rPr>
          <w:rFonts w:ascii="ＭＳ ゴシック" w:hAnsi="ＭＳ ゴシック" w:cs="ＭＳ ゴシック" w:eastAsia="ＭＳ ゴシック"/>
          <w:color w:val="auto"/>
          <w:spacing w:val="0"/>
          <w:position w:val="0"/>
          <w:sz w:val="24"/>
          <w:u w:val="single"/>
          <w:shd w:fill="auto" w:val="clear"/>
        </w:rPr>
        <w:t xml:space="preserve">いいえ</w:t>
      </w:r>
    </w:p>
    <w:p>
      <w:pPr>
        <w:spacing w:before="0" w:after="0" w:line="240"/>
        <w:ind w:right="0" w:left="141" w:hanging="141"/>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※企業版ふるさと納税の対象法人は、外国法人を含め「青色申告書」を提出している法人となります。</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□貴社の本社所在地：</w:t>
      </w:r>
      <w:r>
        <w:rPr>
          <w:rFonts w:ascii="ＭＳ ゴシック" w:hAnsi="ＭＳ ゴシック" w:cs="ＭＳ ゴシック" w:eastAsia="ＭＳ ゴシック"/>
          <w:color w:val="auto"/>
          <w:spacing w:val="0"/>
          <w:position w:val="0"/>
          <w:sz w:val="24"/>
          <w:u w:val="single"/>
          <w:shd w:fill="auto" w:val="clear"/>
        </w:rPr>
        <w:t xml:space="preserve"> 　　　（ 都・道・府・県）</w:t>
      </w:r>
    </w:p>
    <w:p>
      <w:pPr>
        <w:spacing w:before="0" w:after="0" w:line="240"/>
        <w:ind w:right="0" w:left="141" w:hanging="141"/>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※企業版ふるさと納税に係る税の優遇措置を受けるためには、沖縄県外に本社のある企業が対象となります。この場合の本社とは、地方税法における「主たる事務所又は事業所」を指します。</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r>
        <w:rPr>
          <w:rFonts w:ascii="ＭＳ ゴシック" w:hAnsi="ＭＳ ゴシック" w:cs="ＭＳ ゴシック" w:eastAsia="ＭＳ ゴシック"/>
          <w:color w:val="auto"/>
          <w:spacing w:val="0"/>
          <w:position w:val="0"/>
          <w:sz w:val="24"/>
          <w:shd w:fill="auto" w:val="clear"/>
        </w:rPr>
        <w:t xml:space="preserve">□寄附対象プロジェクト及び寄附額：</w:t>
      </w:r>
      <w:r>
        <w:rPr>
          <w:rFonts w:ascii="ＭＳ 明朝" w:hAnsi="ＭＳ 明朝" w:cs="ＭＳ 明朝" w:eastAsia="ＭＳ 明朝"/>
          <w:color w:val="auto"/>
          <w:spacing w:val="0"/>
          <w:position w:val="0"/>
          <w:sz w:val="21"/>
          <w:shd w:fill="auto" w:val="clear"/>
        </w:rPr>
        <w:t xml:space="preserve">※金額を入力してください。</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※ご希望のプロジェクトに寄附額を記入してください。（複数プロジェクトに対する寄附も可能です。）</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※企業版ふるさと納税制度を活用するための寄附額は10万円以上となります。</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tbl>
      <w:tblPr>
        <w:tblInd w:w="137" w:type="dxa"/>
      </w:tblPr>
      <w:tblGrid>
        <w:gridCol w:w="7371"/>
        <w:gridCol w:w="1985"/>
      </w:tblGrid>
      <w:tr>
        <w:trPr>
          <w:trHeight w:val="1" w:hRule="atLeast"/>
          <w:jc w:val="left"/>
        </w:trPr>
        <w:tc>
          <w:tcPr>
            <w:tcW w:w="73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プロジェクト名</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寄附額（円）</w:t>
            </w:r>
          </w:p>
        </w:tc>
      </w:tr>
      <w:tr>
        <w:trPr>
          <w:trHeight w:val="1" w:hRule="atLeast"/>
          <w:jc w:val="left"/>
        </w:trPr>
        <w:tc>
          <w:tcPr>
            <w:tcW w:w="73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子どもの貧困対策　～子どもたちの未来のために～</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1" w:hRule="atLeast"/>
          <w:jc w:val="left"/>
        </w:trPr>
        <w:tc>
          <w:tcPr>
            <w:tcW w:w="73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首里城に象徴される琉球の歴史・文化の継承　～首里城の復興～</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1" w:hRule="atLeast"/>
          <w:jc w:val="left"/>
        </w:trPr>
        <w:tc>
          <w:tcPr>
            <w:tcW w:w="73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沖縄の文化芸術の継承と創造　～心豊かで活力ある社会～</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r>
        <w:trPr>
          <w:trHeight w:val="351" w:hRule="auto"/>
          <w:jc w:val="left"/>
        </w:trPr>
        <w:tc>
          <w:tcPr>
            <w:tcW w:w="73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その他（　J1規格スタジアムの整備　　　　）</w:t>
            </w:r>
          </w:p>
        </w:tc>
        <w:tc>
          <w:tcPr>
            <w:tcW w:w="19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right"/>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円</w:t>
            </w:r>
          </w:p>
        </w:tc>
      </w:tr>
    </w:tbl>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□寄附金の納付希望時期：令和</w:t>
      </w:r>
      <w:r>
        <w:rPr>
          <w:rFonts w:ascii="ＭＳ ゴシック" w:hAnsi="ＭＳ ゴシック" w:cs="ＭＳ ゴシック" w:eastAsia="ＭＳ ゴシック"/>
          <w:color w:val="auto"/>
          <w:spacing w:val="0"/>
          <w:position w:val="0"/>
          <w:sz w:val="24"/>
          <w:u w:val="single"/>
          <w:shd w:fill="auto" w:val="clear"/>
        </w:rPr>
        <w:t xml:space="preserve">　</w:t>
      </w:r>
      <w:r>
        <w:rPr>
          <w:rFonts w:ascii="ＭＳ ゴシック" w:hAnsi="ＭＳ ゴシック" w:cs="ＭＳ ゴシック" w:eastAsia="ＭＳ ゴシック"/>
          <w:color w:val="auto"/>
          <w:spacing w:val="0"/>
          <w:position w:val="0"/>
          <w:sz w:val="24"/>
          <w:shd w:fill="auto" w:val="clear"/>
        </w:rPr>
        <w:t xml:space="preserve">年</w:t>
      </w:r>
      <w:r>
        <w:rPr>
          <w:rFonts w:ascii="ＭＳ ゴシック" w:hAnsi="ＭＳ ゴシック" w:cs="ＭＳ ゴシック" w:eastAsia="ＭＳ ゴシック"/>
          <w:color w:val="auto"/>
          <w:spacing w:val="0"/>
          <w:position w:val="0"/>
          <w:sz w:val="24"/>
          <w:u w:val="single"/>
          <w:shd w:fill="auto" w:val="clear"/>
        </w:rPr>
        <w:t xml:space="preserve">　</w:t>
      </w:r>
      <w:r>
        <w:rPr>
          <w:rFonts w:ascii="ＭＳ ゴシック" w:hAnsi="ＭＳ ゴシック" w:cs="ＭＳ ゴシック" w:eastAsia="ＭＳ ゴシック"/>
          <w:color w:val="auto"/>
          <w:spacing w:val="0"/>
          <w:position w:val="0"/>
          <w:sz w:val="24"/>
          <w:shd w:fill="auto" w:val="clear"/>
        </w:rPr>
        <w:t xml:space="preserve">月</w:t>
      </w:r>
      <w:r>
        <w:rPr>
          <w:rFonts w:ascii="ＭＳ ゴシック" w:hAnsi="ＭＳ ゴシック" w:cs="ＭＳ ゴシック" w:eastAsia="ＭＳ ゴシック"/>
          <w:color w:val="auto"/>
          <w:spacing w:val="0"/>
          <w:position w:val="0"/>
          <w:sz w:val="24"/>
          <w:u w:val="single"/>
          <w:shd w:fill="auto" w:val="clear"/>
        </w:rPr>
        <w:t xml:space="preserve">　</w:t>
      </w:r>
      <w:r>
        <w:rPr>
          <w:rFonts w:ascii="ＭＳ ゴシック" w:hAnsi="ＭＳ ゴシック" w:cs="ＭＳ ゴシック" w:eastAsia="ＭＳ ゴシック"/>
          <w:color w:val="auto"/>
          <w:spacing w:val="0"/>
          <w:position w:val="0"/>
          <w:sz w:val="24"/>
          <w:shd w:fill="auto" w:val="clear"/>
        </w:rPr>
        <w:t xml:space="preserve">旬頃、決算月：</w:t>
      </w:r>
      <w:r>
        <w:rPr>
          <w:rFonts w:ascii="ＭＳ ゴシック" w:hAnsi="ＭＳ ゴシック" w:cs="ＭＳ ゴシック" w:eastAsia="ＭＳ ゴシック"/>
          <w:color w:val="auto"/>
          <w:spacing w:val="0"/>
          <w:position w:val="0"/>
          <w:sz w:val="24"/>
          <w:u w:val="single"/>
          <w:shd w:fill="auto" w:val="clear"/>
        </w:rPr>
        <w:t xml:space="preserve">　</w:t>
      </w:r>
      <w:r>
        <w:rPr>
          <w:rFonts w:ascii="ＭＳ ゴシック" w:hAnsi="ＭＳ ゴシック" w:cs="ＭＳ ゴシック" w:eastAsia="ＭＳ ゴシック"/>
          <w:color w:val="auto"/>
          <w:spacing w:val="0"/>
          <w:position w:val="0"/>
          <w:sz w:val="24"/>
          <w:shd w:fill="auto" w:val="clear"/>
        </w:rPr>
        <w:t xml:space="preserve">月、税申告月：</w:t>
      </w:r>
      <w:r>
        <w:rPr>
          <w:rFonts w:ascii="ＭＳ ゴシック" w:hAnsi="ＭＳ ゴシック" w:cs="ＭＳ ゴシック" w:eastAsia="ＭＳ ゴシック"/>
          <w:color w:val="auto"/>
          <w:spacing w:val="0"/>
          <w:position w:val="0"/>
          <w:sz w:val="24"/>
          <w:u w:val="single"/>
          <w:shd w:fill="auto" w:val="clear"/>
        </w:rPr>
        <w:t xml:space="preserve">　</w:t>
      </w:r>
      <w:r>
        <w:rPr>
          <w:rFonts w:ascii="ＭＳ ゴシック" w:hAnsi="ＭＳ ゴシック" w:cs="ＭＳ ゴシック" w:eastAsia="ＭＳ ゴシック"/>
          <w:color w:val="auto"/>
          <w:spacing w:val="0"/>
          <w:position w:val="0"/>
          <w:sz w:val="24"/>
          <w:shd w:fill="auto" w:val="clear"/>
        </w:rPr>
        <w:t xml:space="preserve">月</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※税額控除は、実際に寄附を行った日が属する事業年度に適用されます。</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□寄附後の企業名の公表可否：企業名（</w:t>
      </w:r>
      <w:r>
        <w:rPr>
          <w:rFonts w:ascii="ＭＳ ゴシック" w:hAnsi="ＭＳ ゴシック" w:cs="ＭＳ ゴシック" w:eastAsia="ＭＳ ゴシック"/>
          <w:color w:val="auto"/>
          <w:spacing w:val="0"/>
          <w:position w:val="0"/>
          <w:sz w:val="24"/>
          <w:u w:val="single"/>
          <w:shd w:fill="auto" w:val="clear"/>
        </w:rPr>
        <w:t xml:space="preserve">公表可</w:t>
      </w:r>
      <w:r>
        <w:rPr>
          <w:rFonts w:ascii="ＭＳ ゴシック" w:hAnsi="ＭＳ ゴシック" w:cs="ＭＳ ゴシック" w:eastAsia="ＭＳ ゴシック"/>
          <w:color w:val="auto"/>
          <w:spacing w:val="0"/>
          <w:position w:val="0"/>
          <w:sz w:val="24"/>
          <w:shd w:fill="auto" w:val="clear"/>
        </w:rPr>
        <w:t xml:space="preserve">・</w:t>
      </w:r>
      <w:r>
        <w:rPr>
          <w:rFonts w:ascii="ＭＳ ゴシック" w:hAnsi="ＭＳ ゴシック" w:cs="ＭＳ ゴシック" w:eastAsia="ＭＳ ゴシック"/>
          <w:color w:val="auto"/>
          <w:spacing w:val="0"/>
          <w:position w:val="0"/>
          <w:sz w:val="24"/>
          <w:u w:val="single"/>
          <w:shd w:fill="auto" w:val="clear"/>
        </w:rPr>
        <w:t xml:space="preserve">公表不可</w:t>
      </w:r>
      <w:r>
        <w:rPr>
          <w:rFonts w:ascii="ＭＳ ゴシック" w:hAnsi="ＭＳ ゴシック" w:cs="ＭＳ ゴシック" w:eastAsia="ＭＳ ゴシック"/>
          <w:color w:val="auto"/>
          <w:spacing w:val="0"/>
          <w:position w:val="0"/>
          <w:sz w:val="24"/>
          <w:shd w:fill="auto" w:val="clear"/>
        </w:rPr>
        <w:t xml:space="preserve">）</w:t>
      </w:r>
    </w:p>
    <w:p>
      <w:pPr>
        <w:spacing w:before="0" w:after="0" w:line="240"/>
        <w:ind w:right="0" w:left="0" w:firstLine="0"/>
        <w:jc w:val="both"/>
        <w:rPr>
          <w:rFonts w:ascii="ＭＳ 明朝" w:hAnsi="ＭＳ 明朝" w:cs="ＭＳ 明朝" w:eastAsia="ＭＳ 明朝"/>
          <w:color w:val="auto"/>
          <w:spacing w:val="0"/>
          <w:position w:val="0"/>
          <w:sz w:val="2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□寄附後の寄附額の公表可否：寄附額（</w:t>
      </w:r>
      <w:r>
        <w:rPr>
          <w:rFonts w:ascii="ＭＳ ゴシック" w:hAnsi="ＭＳ ゴシック" w:cs="ＭＳ ゴシック" w:eastAsia="ＭＳ ゴシック"/>
          <w:color w:val="auto"/>
          <w:spacing w:val="0"/>
          <w:position w:val="0"/>
          <w:sz w:val="24"/>
          <w:u w:val="single"/>
          <w:shd w:fill="auto" w:val="clear"/>
        </w:rPr>
        <w:t xml:space="preserve">公表可</w:t>
      </w:r>
      <w:r>
        <w:rPr>
          <w:rFonts w:ascii="ＭＳ ゴシック" w:hAnsi="ＭＳ ゴシック" w:cs="ＭＳ ゴシック" w:eastAsia="ＭＳ ゴシック"/>
          <w:color w:val="auto"/>
          <w:spacing w:val="0"/>
          <w:position w:val="0"/>
          <w:sz w:val="24"/>
          <w:shd w:fill="auto" w:val="clear"/>
        </w:rPr>
        <w:t xml:space="preserve">・</w:t>
      </w:r>
      <w:r>
        <w:rPr>
          <w:rFonts w:ascii="ＭＳ ゴシック" w:hAnsi="ＭＳ ゴシック" w:cs="ＭＳ ゴシック" w:eastAsia="ＭＳ ゴシック"/>
          <w:color w:val="auto"/>
          <w:spacing w:val="0"/>
          <w:position w:val="0"/>
          <w:sz w:val="24"/>
          <w:u w:val="single"/>
          <w:shd w:fill="auto" w:val="clear"/>
        </w:rPr>
        <w:t xml:space="preserve">公表不可</w:t>
      </w:r>
      <w:r>
        <w:rPr>
          <w:rFonts w:ascii="ＭＳ ゴシック" w:hAnsi="ＭＳ ゴシック" w:cs="ＭＳ ゴシック" w:eastAsia="ＭＳ ゴシック"/>
          <w:color w:val="auto"/>
          <w:spacing w:val="0"/>
          <w:position w:val="0"/>
          <w:sz w:val="24"/>
          <w:shd w:fill="auto" w:val="clear"/>
        </w:rPr>
        <w:t xml:space="preserve">）</w:t>
      </w: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□寄附を行うことの代償として経済的な利益を供与することが禁止されていることを確認した。： </w:t>
      </w:r>
      <w:r>
        <w:rPr>
          <w:rFonts w:ascii="ＭＳ ゴシック" w:hAnsi="ＭＳ ゴシック" w:cs="ＭＳ ゴシック" w:eastAsia="ＭＳ ゴシック"/>
          <w:color w:val="auto"/>
          <w:spacing w:val="0"/>
          <w:position w:val="0"/>
          <w:sz w:val="24"/>
          <w:u w:val="single"/>
          <w:shd w:fill="auto" w:val="clear"/>
        </w:rPr>
        <w:t xml:space="preserve">はい</w:t>
      </w:r>
      <w:r>
        <w:rPr>
          <w:rFonts w:ascii="ＭＳ ゴシック" w:hAnsi="ＭＳ ゴシック" w:cs="ＭＳ ゴシック" w:eastAsia="ＭＳ ゴシック"/>
          <w:color w:val="auto"/>
          <w:spacing w:val="0"/>
          <w:position w:val="0"/>
          <w:sz w:val="24"/>
          <w:shd w:fill="auto" w:val="clear"/>
        </w:rPr>
        <w:t xml:space="preserve"> ・ </w:t>
      </w:r>
      <w:r>
        <w:rPr>
          <w:rFonts w:ascii="ＭＳ ゴシック" w:hAnsi="ＭＳ ゴシック" w:cs="ＭＳ ゴシック" w:eastAsia="ＭＳ ゴシック"/>
          <w:color w:val="auto"/>
          <w:spacing w:val="0"/>
          <w:position w:val="0"/>
          <w:sz w:val="24"/>
          <w:u w:val="single"/>
          <w:shd w:fill="auto" w:val="clear"/>
        </w:rPr>
        <w:t xml:space="preserve">いいえ</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□貴社の概要</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44"/>
          <w:position w:val="0"/>
          <w:sz w:val="21"/>
          <w:shd w:fill="auto" w:val="clear"/>
        </w:rPr>
        <w:t xml:space="preserve">所在地（本社</w:t>
      </w:r>
      <w:r>
        <w:rPr>
          <w:rFonts w:ascii="ＭＳ 明朝" w:hAnsi="ＭＳ 明朝" w:cs="ＭＳ 明朝" w:eastAsia="ＭＳ 明朝"/>
          <w:color w:val="auto"/>
          <w:spacing w:val="-1"/>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341"/>
          <w:position w:val="0"/>
          <w:sz w:val="21"/>
          <w:shd w:fill="auto" w:val="clear"/>
        </w:rPr>
        <w:t xml:space="preserve">法人</w:t>
      </w:r>
      <w:r>
        <w:rPr>
          <w:rFonts w:ascii="ＭＳ 明朝" w:hAnsi="ＭＳ 明朝" w:cs="ＭＳ 明朝" w:eastAsia="ＭＳ 明朝"/>
          <w:color w:val="auto"/>
          <w:spacing w:val="0"/>
          <w:position w:val="0"/>
          <w:sz w:val="21"/>
          <w:shd w:fill="auto" w:val="clear"/>
        </w:rPr>
        <w:t xml:space="preserve">名：</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代表者名（フリガナ）：</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192"/>
          <w:position w:val="0"/>
          <w:sz w:val="21"/>
          <w:shd w:fill="auto" w:val="clear"/>
        </w:rPr>
        <w:t xml:space="preserve">法人番</w:t>
      </w:r>
      <w:r>
        <w:rPr>
          <w:rFonts w:ascii="ＭＳ 明朝" w:hAnsi="ＭＳ 明朝" w:cs="ＭＳ 明朝" w:eastAsia="ＭＳ 明朝"/>
          <w:color w:val="auto"/>
          <w:spacing w:val="1"/>
          <w:position w:val="0"/>
          <w:sz w:val="21"/>
          <w:shd w:fill="auto" w:val="clear"/>
        </w:rPr>
        <w:t xml:space="preserve">号</w:t>
      </w:r>
      <w:r>
        <w:rPr>
          <w:rFonts w:ascii="ＭＳ 明朝" w:hAnsi="ＭＳ 明朝" w:cs="ＭＳ 明朝" w:eastAsia="ＭＳ 明朝"/>
          <w:color w:val="auto"/>
          <w:spacing w:val="0"/>
          <w:position w:val="0"/>
          <w:sz w:val="21"/>
          <w:shd w:fill="auto" w:val="clear"/>
        </w:rPr>
        <w:t xml:space="preserve">：</w:t>
      </w:r>
    </w:p>
    <w:p>
      <w:pPr>
        <w:spacing w:before="0" w:after="0" w:line="240"/>
        <w:ind w:right="0" w:left="0" w:firstLine="0"/>
        <w:jc w:val="both"/>
        <w:rPr>
          <w:rFonts w:ascii="ＭＳ 明朝" w:hAnsi="ＭＳ 明朝" w:cs="ＭＳ 明朝" w:eastAsia="ＭＳ 明朝"/>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4"/>
          <w:shd w:fill="auto" w:val="clear"/>
        </w:rPr>
      </w:pPr>
      <w:r>
        <w:rPr>
          <w:rFonts w:ascii="ＭＳ ゴシック" w:hAnsi="ＭＳ ゴシック" w:cs="ＭＳ ゴシック" w:eastAsia="ＭＳ ゴシック"/>
          <w:color w:val="auto"/>
          <w:spacing w:val="0"/>
          <w:position w:val="0"/>
          <w:sz w:val="24"/>
          <w:shd w:fill="auto" w:val="clear"/>
        </w:rPr>
        <w:t xml:space="preserve">□貴社のご担当者</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74"/>
          <w:position w:val="0"/>
          <w:sz w:val="21"/>
          <w:shd w:fill="auto" w:val="clear"/>
        </w:rPr>
        <w:t xml:space="preserve">部署名・役</w:t>
      </w:r>
      <w:r>
        <w:rPr>
          <w:rFonts w:ascii="ＭＳ 明朝" w:hAnsi="ＭＳ 明朝" w:cs="ＭＳ 明朝" w:eastAsia="ＭＳ 明朝"/>
          <w:color w:val="auto"/>
          <w:spacing w:val="-2"/>
          <w:position w:val="0"/>
          <w:sz w:val="21"/>
          <w:shd w:fill="auto" w:val="clear"/>
        </w:rPr>
        <w:t xml:space="preserve">職</w:t>
      </w:r>
      <w:r>
        <w:rPr>
          <w:rFonts w:ascii="ＭＳ 明朝" w:hAnsi="ＭＳ 明朝" w:cs="ＭＳ 明朝" w:eastAsia="ＭＳ 明朝"/>
          <w:color w:val="auto"/>
          <w:spacing w:val="0"/>
          <w:position w:val="0"/>
          <w:sz w:val="21"/>
          <w:shd w:fill="auto" w:val="clear"/>
        </w:rPr>
        <w:t xml:space="preserve">：</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6"/>
          <w:position w:val="0"/>
          <w:sz w:val="21"/>
          <w:shd w:fill="auto" w:val="clear"/>
        </w:rPr>
        <w:t xml:space="preserve">お名前（フリガナ</w:t>
      </w:r>
      <w:r>
        <w:rPr>
          <w:rFonts w:ascii="ＭＳ 明朝" w:hAnsi="ＭＳ 明朝" w:cs="ＭＳ 明朝" w:eastAsia="ＭＳ 明朝"/>
          <w:color w:val="auto"/>
          <w:spacing w:val="4"/>
          <w:position w:val="0"/>
          <w:sz w:val="21"/>
          <w:shd w:fill="auto" w:val="clear"/>
        </w:rPr>
        <w:t xml:space="preserve">）</w:t>
      </w:r>
      <w:r>
        <w:rPr>
          <w:rFonts w:ascii="ＭＳ 明朝" w:hAnsi="ＭＳ 明朝" w:cs="ＭＳ 明朝" w:eastAsia="ＭＳ 明朝"/>
          <w:color w:val="auto"/>
          <w:spacing w:val="0"/>
          <w:position w:val="0"/>
          <w:sz w:val="21"/>
          <w:shd w:fill="auto" w:val="clear"/>
        </w:rPr>
        <w:t xml:space="preserve">：</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192"/>
          <w:position w:val="0"/>
          <w:sz w:val="21"/>
          <w:shd w:fill="auto" w:val="clear"/>
        </w:rPr>
        <w:t xml:space="preserve">電話番</w:t>
      </w:r>
      <w:r>
        <w:rPr>
          <w:rFonts w:ascii="ＭＳ 明朝" w:hAnsi="ＭＳ 明朝" w:cs="ＭＳ 明朝" w:eastAsia="ＭＳ 明朝"/>
          <w:color w:val="auto"/>
          <w:spacing w:val="1"/>
          <w:position w:val="0"/>
          <w:sz w:val="21"/>
          <w:shd w:fill="auto" w:val="clear"/>
        </w:rPr>
        <w:t xml:space="preserve">号</w:t>
      </w:r>
      <w:r>
        <w:rPr>
          <w:rFonts w:ascii="ＭＳ 明朝" w:hAnsi="ＭＳ 明朝" w:cs="ＭＳ 明朝" w:eastAsia="ＭＳ 明朝"/>
          <w:color w:val="auto"/>
          <w:spacing w:val="0"/>
          <w:position w:val="0"/>
          <w:sz w:val="21"/>
          <w:shd w:fill="auto" w:val="clear"/>
        </w:rPr>
        <w:t xml:space="preserve">：</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44"/>
          <w:position w:val="0"/>
          <w:sz w:val="21"/>
          <w:shd w:fill="auto" w:val="clear"/>
        </w:rPr>
        <w:t xml:space="preserve">メールアドレ</w:t>
      </w:r>
      <w:r>
        <w:rPr>
          <w:rFonts w:ascii="ＭＳ 明朝" w:hAnsi="ＭＳ 明朝" w:cs="ＭＳ 明朝" w:eastAsia="ＭＳ 明朝"/>
          <w:color w:val="auto"/>
          <w:spacing w:val="-1"/>
          <w:position w:val="0"/>
          <w:sz w:val="21"/>
          <w:shd w:fill="auto" w:val="clear"/>
        </w:rPr>
        <w:t xml:space="preserve">ス</w:t>
      </w:r>
      <w:r>
        <w:rPr>
          <w:rFonts w:ascii="ＭＳ 明朝" w:hAnsi="ＭＳ 明朝" w:cs="ＭＳ 明朝" w:eastAsia="ＭＳ 明朝"/>
          <w:color w:val="auto"/>
          <w:spacing w:val="0"/>
          <w:position w:val="0"/>
          <w:sz w:val="21"/>
          <w:shd w:fill="auto" w:val="clear"/>
        </w:rPr>
        <w:t xml:space="preserve">：</w:t>
      </w:r>
    </w:p>
    <w:p>
      <w:pPr>
        <w:spacing w:before="0" w:after="0" w:line="240"/>
        <w:ind w:right="0" w:left="141" w:firstLine="0"/>
        <w:jc w:val="both"/>
        <w:rPr>
          <w:rFonts w:ascii="ＭＳ 明朝" w:hAnsi="ＭＳ 明朝" w:cs="ＭＳ 明朝" w:eastAsia="ＭＳ 明朝"/>
          <w:color w:val="auto"/>
          <w:spacing w:val="0"/>
          <w:position w:val="0"/>
          <w:sz w:val="21"/>
          <w:shd w:fill="auto" w:val="clear"/>
        </w:rPr>
      </w:pPr>
    </w:p>
    <w:p>
      <w:pPr>
        <w:spacing w:before="0" w:after="0" w:line="240"/>
        <w:ind w:right="0" w:left="360" w:firstLine="0"/>
        <w:jc w:val="both"/>
        <w:rPr>
          <w:rFonts w:ascii="ＭＳ 明朝" w:hAnsi="ＭＳ 明朝" w:cs="ＭＳ 明朝" w:eastAsia="ＭＳ 明朝"/>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※本シートの送付先：</w:t>
      </w:r>
      <w:hyperlink xmlns:r="http://schemas.openxmlformats.org/officeDocument/2006/relationships" r:id="docRId0">
        <w:r>
          <w:rPr>
            <w:rFonts w:ascii="ＭＳ 明朝" w:hAnsi="ＭＳ 明朝" w:cs="ＭＳ 明朝" w:eastAsia="ＭＳ 明朝"/>
            <w:color w:val="0000FF"/>
            <w:spacing w:val="0"/>
            <w:position w:val="0"/>
            <w:sz w:val="21"/>
            <w:u w:val="single"/>
            <w:shd w:fill="auto" w:val="clear"/>
          </w:rPr>
          <w:t xml:space="preserve">aa010006@pref.okinawa.lg.jp</w:t>
        </w:r>
      </w:hyperlink>
      <w:r>
        <w:rPr>
          <w:rFonts w:ascii="ＭＳ 明朝" w:hAnsi="ＭＳ 明朝" w:cs="ＭＳ 明朝" w:eastAsia="ＭＳ 明朝"/>
          <w:color w:val="auto"/>
          <w:spacing w:val="0"/>
          <w:position w:val="0"/>
          <w:sz w:val="21"/>
          <w:shd w:fill="auto" w:val="clear"/>
        </w:rPr>
        <w:t xml:space="preserve">（沖縄県企画部企画調整課）</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aa010006@pref.okinawa.lg.jp"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