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548" w:rsidRPr="006B6D4F" w:rsidRDefault="00C177E1" w:rsidP="000D297C">
      <w:pPr>
        <w:rPr>
          <w:sz w:val="24"/>
          <w:szCs w:val="24"/>
        </w:rPr>
      </w:pPr>
      <w:r>
        <w:rPr>
          <w:rFonts w:hint="eastAsia"/>
          <w:sz w:val="24"/>
          <w:szCs w:val="24"/>
        </w:rPr>
        <w:t>様式</w:t>
      </w:r>
      <w:r w:rsidR="00336548" w:rsidRPr="006B6D4F">
        <w:rPr>
          <w:rFonts w:hint="eastAsia"/>
          <w:sz w:val="24"/>
          <w:szCs w:val="24"/>
        </w:rPr>
        <w:t>第2号（第</w:t>
      </w:r>
      <w:r w:rsidR="007C607A">
        <w:rPr>
          <w:rFonts w:hint="eastAsia"/>
          <w:sz w:val="24"/>
          <w:szCs w:val="24"/>
        </w:rPr>
        <w:t>12</w:t>
      </w:r>
      <w:r w:rsidR="00336548" w:rsidRPr="006B6D4F">
        <w:rPr>
          <w:rFonts w:hint="eastAsia"/>
          <w:sz w:val="24"/>
          <w:szCs w:val="24"/>
        </w:rPr>
        <w:t>条関係）</w:t>
      </w:r>
    </w:p>
    <w:p w:rsidR="000D297C" w:rsidRPr="006B6D4F" w:rsidRDefault="000D297C" w:rsidP="006B6D4F">
      <w:pPr>
        <w:wordWrap w:val="0"/>
        <w:spacing w:line="340" w:lineRule="exact"/>
        <w:jc w:val="right"/>
        <w:rPr>
          <w:sz w:val="24"/>
          <w:szCs w:val="24"/>
        </w:rPr>
      </w:pPr>
      <w:r w:rsidRPr="006B6D4F">
        <w:rPr>
          <w:rFonts w:hint="eastAsia"/>
          <w:sz w:val="24"/>
          <w:szCs w:val="24"/>
        </w:rPr>
        <w:t xml:space="preserve">　　</w:t>
      </w:r>
      <w:r w:rsidR="006B6D4F">
        <w:rPr>
          <w:rFonts w:hint="eastAsia"/>
          <w:sz w:val="24"/>
          <w:szCs w:val="24"/>
        </w:rPr>
        <w:t xml:space="preserve">　　　　　　　　　　　　　　　　　　　　　　　　　</w:t>
      </w:r>
      <w:r w:rsidRPr="006B6D4F">
        <w:rPr>
          <w:rFonts w:hint="eastAsia"/>
          <w:sz w:val="24"/>
          <w:szCs w:val="24"/>
        </w:rPr>
        <w:t>第</w:t>
      </w:r>
      <w:r w:rsidR="006B6D4F">
        <w:rPr>
          <w:rFonts w:hint="eastAsia"/>
          <w:sz w:val="24"/>
          <w:szCs w:val="24"/>
        </w:rPr>
        <w:t xml:space="preserve">　　　　号</w:t>
      </w:r>
    </w:p>
    <w:p w:rsidR="00336548" w:rsidRPr="006B6D4F" w:rsidRDefault="00336548" w:rsidP="006B6D4F">
      <w:pPr>
        <w:spacing w:line="340" w:lineRule="exact"/>
        <w:jc w:val="right"/>
        <w:rPr>
          <w:sz w:val="24"/>
          <w:szCs w:val="24"/>
        </w:rPr>
      </w:pPr>
      <w:r w:rsidRPr="00F7301C">
        <w:rPr>
          <w:rFonts w:hint="eastAsia"/>
          <w:spacing w:val="66"/>
          <w:kern w:val="0"/>
          <w:sz w:val="24"/>
          <w:szCs w:val="24"/>
          <w:fitText w:val="2100" w:id="-1693732095"/>
        </w:rPr>
        <w:t xml:space="preserve">　年　月　</w:t>
      </w:r>
      <w:r w:rsidRPr="00F7301C">
        <w:rPr>
          <w:rFonts w:hint="eastAsia"/>
          <w:kern w:val="0"/>
          <w:sz w:val="24"/>
          <w:szCs w:val="24"/>
          <w:fitText w:val="2100" w:id="-1693732095"/>
        </w:rPr>
        <w:t>日</w:t>
      </w:r>
    </w:p>
    <w:p w:rsidR="00336548" w:rsidRPr="006B6D4F" w:rsidRDefault="00336548" w:rsidP="006B6D4F">
      <w:pPr>
        <w:spacing w:line="340" w:lineRule="exact"/>
        <w:rPr>
          <w:sz w:val="24"/>
          <w:szCs w:val="24"/>
        </w:rPr>
      </w:pPr>
    </w:p>
    <w:p w:rsidR="00336548" w:rsidRPr="006B6D4F" w:rsidRDefault="00336548" w:rsidP="006B6D4F">
      <w:pPr>
        <w:spacing w:line="340" w:lineRule="exact"/>
        <w:rPr>
          <w:sz w:val="24"/>
          <w:szCs w:val="24"/>
        </w:rPr>
      </w:pPr>
      <w:r w:rsidRPr="006B6D4F">
        <w:rPr>
          <w:rFonts w:hint="eastAsia"/>
          <w:sz w:val="24"/>
          <w:szCs w:val="24"/>
        </w:rPr>
        <w:t xml:space="preserve">　　　　　　　　　　殿</w:t>
      </w:r>
    </w:p>
    <w:p w:rsidR="00336548" w:rsidRPr="006B6D4F" w:rsidRDefault="00336548" w:rsidP="006B6D4F">
      <w:pPr>
        <w:spacing w:line="340" w:lineRule="exact"/>
        <w:rPr>
          <w:sz w:val="24"/>
          <w:szCs w:val="24"/>
        </w:rPr>
      </w:pPr>
    </w:p>
    <w:p w:rsidR="00336548" w:rsidRPr="006B6D4F" w:rsidRDefault="00336548" w:rsidP="006B6D4F">
      <w:pPr>
        <w:spacing w:line="340" w:lineRule="exact"/>
        <w:ind w:right="840"/>
        <w:jc w:val="right"/>
        <w:rPr>
          <w:sz w:val="24"/>
          <w:szCs w:val="24"/>
        </w:rPr>
      </w:pPr>
      <w:r w:rsidRPr="006B6D4F">
        <w:rPr>
          <w:rFonts w:hint="eastAsia"/>
          <w:spacing w:val="112"/>
          <w:kern w:val="0"/>
          <w:sz w:val="24"/>
          <w:szCs w:val="24"/>
          <w:fitText w:val="2100" w:id="-1693731840"/>
        </w:rPr>
        <w:t>沖縄県知</w:t>
      </w:r>
      <w:r w:rsidRPr="006B6D4F">
        <w:rPr>
          <w:rFonts w:hint="eastAsia"/>
          <w:spacing w:val="2"/>
          <w:kern w:val="0"/>
          <w:sz w:val="24"/>
          <w:szCs w:val="24"/>
          <w:fitText w:val="2100" w:id="-1693731840"/>
        </w:rPr>
        <w:t>事</w:t>
      </w:r>
    </w:p>
    <w:p w:rsidR="00336548" w:rsidRDefault="00336548" w:rsidP="006B6D4F">
      <w:pPr>
        <w:spacing w:line="340" w:lineRule="exact"/>
        <w:jc w:val="right"/>
        <w:rPr>
          <w:sz w:val="24"/>
          <w:szCs w:val="24"/>
        </w:rPr>
      </w:pPr>
    </w:p>
    <w:p w:rsidR="006B6D4F" w:rsidRPr="006B6D4F" w:rsidRDefault="006B6D4F" w:rsidP="006B6D4F">
      <w:pPr>
        <w:spacing w:line="340" w:lineRule="exact"/>
        <w:jc w:val="right"/>
        <w:rPr>
          <w:sz w:val="24"/>
          <w:szCs w:val="24"/>
        </w:rPr>
      </w:pPr>
    </w:p>
    <w:p w:rsidR="00336548" w:rsidRPr="006B6D4F" w:rsidRDefault="00336548" w:rsidP="006B6D4F">
      <w:pPr>
        <w:spacing w:line="340" w:lineRule="exact"/>
        <w:jc w:val="center"/>
        <w:rPr>
          <w:sz w:val="28"/>
          <w:szCs w:val="28"/>
        </w:rPr>
      </w:pPr>
      <w:r w:rsidRPr="006B6D4F">
        <w:rPr>
          <w:rFonts w:hint="eastAsia"/>
          <w:spacing w:val="87"/>
          <w:kern w:val="0"/>
          <w:sz w:val="28"/>
          <w:szCs w:val="28"/>
          <w:fitText w:val="2100" w:id="-1693731839"/>
        </w:rPr>
        <w:t>聴聞通知</w:t>
      </w:r>
      <w:r w:rsidRPr="006B6D4F">
        <w:rPr>
          <w:rFonts w:hint="eastAsia"/>
          <w:spacing w:val="2"/>
          <w:kern w:val="0"/>
          <w:sz w:val="28"/>
          <w:szCs w:val="28"/>
          <w:fitText w:val="2100" w:id="-1693731839"/>
        </w:rPr>
        <w:t>書</w:t>
      </w:r>
    </w:p>
    <w:p w:rsidR="00336548" w:rsidRPr="006B6D4F" w:rsidRDefault="00336548" w:rsidP="006B6D4F">
      <w:pPr>
        <w:spacing w:line="340" w:lineRule="exact"/>
        <w:jc w:val="right"/>
        <w:rPr>
          <w:sz w:val="24"/>
          <w:szCs w:val="24"/>
        </w:rPr>
      </w:pPr>
    </w:p>
    <w:p w:rsidR="00336548" w:rsidRPr="006B6D4F" w:rsidRDefault="00336548" w:rsidP="006B6D4F">
      <w:pPr>
        <w:spacing w:line="340" w:lineRule="exact"/>
        <w:rPr>
          <w:sz w:val="24"/>
          <w:szCs w:val="24"/>
        </w:rPr>
      </w:pPr>
      <w:r w:rsidRPr="006B6D4F">
        <w:rPr>
          <w:rFonts w:hint="eastAsia"/>
          <w:sz w:val="24"/>
          <w:szCs w:val="24"/>
        </w:rPr>
        <w:t xml:space="preserve">　　　　　　　が行った遊漁船業務が下記のとおり遊漁船業の適正化に関する法律（以下「法」という。）に違反するので、法第　条の規定により、不利益処分を行うことしております。</w:t>
      </w:r>
    </w:p>
    <w:p w:rsidR="00336548" w:rsidRPr="006B6D4F" w:rsidRDefault="00336548" w:rsidP="006B6D4F">
      <w:pPr>
        <w:spacing w:line="340" w:lineRule="exact"/>
        <w:rPr>
          <w:sz w:val="24"/>
          <w:szCs w:val="24"/>
        </w:rPr>
      </w:pPr>
      <w:r w:rsidRPr="006B6D4F">
        <w:rPr>
          <w:rFonts w:hint="eastAsia"/>
          <w:sz w:val="24"/>
          <w:szCs w:val="24"/>
        </w:rPr>
        <w:t xml:space="preserve">　よって、行政手続法第13条第1項の規定により、聴聞を行いますので、下記により出席してください。</w:t>
      </w:r>
    </w:p>
    <w:p w:rsidR="00336548" w:rsidRPr="006B6D4F" w:rsidRDefault="00336548" w:rsidP="006B6D4F">
      <w:pPr>
        <w:spacing w:line="340" w:lineRule="exact"/>
        <w:rPr>
          <w:sz w:val="24"/>
          <w:szCs w:val="24"/>
        </w:rPr>
      </w:pPr>
    </w:p>
    <w:p w:rsidR="00336548" w:rsidRPr="006B6D4F" w:rsidRDefault="00336548" w:rsidP="006B6D4F">
      <w:pPr>
        <w:pStyle w:val="a3"/>
        <w:spacing w:line="340" w:lineRule="exact"/>
        <w:rPr>
          <w:sz w:val="24"/>
          <w:szCs w:val="24"/>
        </w:rPr>
      </w:pPr>
      <w:r w:rsidRPr="006B6D4F">
        <w:rPr>
          <w:rFonts w:hint="eastAsia"/>
          <w:sz w:val="24"/>
          <w:szCs w:val="24"/>
        </w:rPr>
        <w:t>記</w:t>
      </w:r>
    </w:p>
    <w:p w:rsidR="00336548" w:rsidRPr="006B6D4F" w:rsidRDefault="00336548" w:rsidP="006B6D4F">
      <w:pPr>
        <w:spacing w:line="340" w:lineRule="exact"/>
        <w:rPr>
          <w:sz w:val="24"/>
          <w:szCs w:val="24"/>
        </w:rPr>
      </w:pPr>
    </w:p>
    <w:p w:rsidR="00336548" w:rsidRPr="006B6D4F" w:rsidRDefault="00336548" w:rsidP="006B6D4F">
      <w:pPr>
        <w:spacing w:line="340" w:lineRule="exact"/>
        <w:rPr>
          <w:sz w:val="24"/>
          <w:szCs w:val="24"/>
        </w:rPr>
      </w:pPr>
      <w:r w:rsidRPr="006B6D4F">
        <w:rPr>
          <w:rFonts w:hint="eastAsia"/>
          <w:sz w:val="24"/>
          <w:szCs w:val="24"/>
        </w:rPr>
        <w:t xml:space="preserve">　１　聴聞の件名</w:t>
      </w:r>
    </w:p>
    <w:p w:rsidR="00336548" w:rsidRPr="006B6D4F" w:rsidRDefault="00336548" w:rsidP="006B6D4F">
      <w:pPr>
        <w:spacing w:line="340" w:lineRule="exact"/>
        <w:rPr>
          <w:sz w:val="24"/>
          <w:szCs w:val="24"/>
        </w:rPr>
      </w:pPr>
      <w:r w:rsidRPr="006B6D4F">
        <w:rPr>
          <w:rFonts w:hint="eastAsia"/>
          <w:sz w:val="24"/>
          <w:szCs w:val="24"/>
        </w:rPr>
        <w:t xml:space="preserve">　２　不利益処分の内容と根拠法令の条項</w:t>
      </w:r>
    </w:p>
    <w:p w:rsidR="00336548" w:rsidRPr="006B6D4F" w:rsidRDefault="00336548" w:rsidP="006B6D4F">
      <w:pPr>
        <w:spacing w:line="340" w:lineRule="exact"/>
        <w:rPr>
          <w:sz w:val="24"/>
          <w:szCs w:val="24"/>
        </w:rPr>
      </w:pPr>
      <w:r w:rsidRPr="006B6D4F">
        <w:rPr>
          <w:rFonts w:hint="eastAsia"/>
          <w:sz w:val="24"/>
          <w:szCs w:val="24"/>
        </w:rPr>
        <w:t xml:space="preserve">　３　不利益処分の原因となる事実</w:t>
      </w:r>
    </w:p>
    <w:p w:rsidR="00336548" w:rsidRPr="006B6D4F" w:rsidRDefault="00F7301C" w:rsidP="006B6D4F">
      <w:pPr>
        <w:spacing w:line="340" w:lineRule="exact"/>
        <w:rPr>
          <w:sz w:val="24"/>
          <w:szCs w:val="24"/>
        </w:rPr>
      </w:pPr>
      <w:r>
        <w:rPr>
          <w:rFonts w:hint="eastAsia"/>
          <w:sz w:val="24"/>
          <w:szCs w:val="24"/>
        </w:rPr>
        <w:t xml:space="preserve">　４　聴聞の日時　　　　　</w:t>
      </w:r>
      <w:bookmarkStart w:id="0" w:name="_GoBack"/>
      <w:bookmarkEnd w:id="0"/>
      <w:r w:rsidR="00336548" w:rsidRPr="006B6D4F">
        <w:rPr>
          <w:rFonts w:hint="eastAsia"/>
          <w:sz w:val="24"/>
          <w:szCs w:val="24"/>
        </w:rPr>
        <w:t xml:space="preserve">　年　月　日（　）　　午前・午後　　時　　分</w:t>
      </w:r>
    </w:p>
    <w:p w:rsidR="00336548" w:rsidRPr="006B6D4F" w:rsidRDefault="00336548" w:rsidP="006B6D4F">
      <w:pPr>
        <w:spacing w:line="340" w:lineRule="exact"/>
        <w:rPr>
          <w:sz w:val="24"/>
          <w:szCs w:val="24"/>
        </w:rPr>
      </w:pPr>
      <w:r w:rsidRPr="006B6D4F">
        <w:rPr>
          <w:rFonts w:hint="eastAsia"/>
          <w:sz w:val="24"/>
          <w:szCs w:val="24"/>
        </w:rPr>
        <w:t xml:space="preserve">　５　聴聞の場所　　　　　</w:t>
      </w:r>
    </w:p>
    <w:p w:rsidR="00336548" w:rsidRPr="006B6D4F" w:rsidRDefault="00336548" w:rsidP="006B6D4F">
      <w:pPr>
        <w:spacing w:line="340" w:lineRule="exact"/>
        <w:rPr>
          <w:sz w:val="24"/>
          <w:szCs w:val="24"/>
        </w:rPr>
      </w:pPr>
      <w:r w:rsidRPr="006B6D4F">
        <w:rPr>
          <w:rFonts w:hint="eastAsia"/>
          <w:sz w:val="24"/>
          <w:szCs w:val="24"/>
        </w:rPr>
        <w:t xml:space="preserve">　６　連絡・照会先　　</w:t>
      </w:r>
    </w:p>
    <w:p w:rsidR="00336548" w:rsidRPr="006B6D4F" w:rsidRDefault="00336548" w:rsidP="006B6D4F">
      <w:pPr>
        <w:spacing w:line="340" w:lineRule="exact"/>
        <w:rPr>
          <w:sz w:val="24"/>
          <w:szCs w:val="24"/>
        </w:rPr>
      </w:pPr>
      <w:r w:rsidRPr="006B6D4F">
        <w:rPr>
          <w:rFonts w:hint="eastAsia"/>
          <w:sz w:val="24"/>
          <w:szCs w:val="24"/>
        </w:rPr>
        <w:t xml:space="preserve">　７　その他</w:t>
      </w:r>
    </w:p>
    <w:p w:rsidR="00336548" w:rsidRPr="006B6D4F" w:rsidRDefault="00336548" w:rsidP="006B6D4F">
      <w:pPr>
        <w:spacing w:line="340" w:lineRule="exact"/>
        <w:ind w:leftChars="100" w:left="450" w:hangingChars="100" w:hanging="240"/>
        <w:rPr>
          <w:sz w:val="24"/>
          <w:szCs w:val="24"/>
        </w:rPr>
      </w:pPr>
      <w:r w:rsidRPr="006B6D4F">
        <w:rPr>
          <w:rFonts w:hint="eastAsia"/>
          <w:sz w:val="24"/>
          <w:szCs w:val="24"/>
        </w:rPr>
        <w:t>（１）聴聞の日に出席して意見を述べ、証拠書類又は証拠物（以下「証拠書類等」という。）を提出できます。</w:t>
      </w:r>
    </w:p>
    <w:p w:rsidR="00336548" w:rsidRPr="006B6D4F" w:rsidRDefault="00336548" w:rsidP="006B6D4F">
      <w:pPr>
        <w:spacing w:line="340" w:lineRule="exact"/>
        <w:ind w:leftChars="100" w:left="450" w:hangingChars="100" w:hanging="240"/>
        <w:rPr>
          <w:sz w:val="24"/>
          <w:szCs w:val="24"/>
        </w:rPr>
      </w:pPr>
      <w:r w:rsidRPr="006B6D4F">
        <w:rPr>
          <w:rFonts w:hint="eastAsia"/>
          <w:sz w:val="24"/>
          <w:szCs w:val="24"/>
        </w:rPr>
        <w:t>（２）</w:t>
      </w:r>
      <w:r w:rsidR="00EF7BCD" w:rsidRPr="006B6D4F">
        <w:rPr>
          <w:rFonts w:hint="eastAsia"/>
          <w:sz w:val="24"/>
          <w:szCs w:val="24"/>
        </w:rPr>
        <w:t>聴聞の日に出席する代わりに</w:t>
      </w:r>
      <w:r w:rsidR="007C607A">
        <w:rPr>
          <w:rFonts w:hint="eastAsia"/>
          <w:sz w:val="24"/>
          <w:szCs w:val="24"/>
        </w:rPr>
        <w:t>陳述書</w:t>
      </w:r>
      <w:r w:rsidR="00EF7BCD" w:rsidRPr="006B6D4F">
        <w:rPr>
          <w:rFonts w:hint="eastAsia"/>
          <w:sz w:val="24"/>
          <w:szCs w:val="24"/>
        </w:rPr>
        <w:t>及び証拠書類等を提出できます。</w:t>
      </w:r>
    </w:p>
    <w:p w:rsidR="00EF7BCD" w:rsidRPr="006B6D4F" w:rsidRDefault="00EF7BCD" w:rsidP="006B6D4F">
      <w:pPr>
        <w:spacing w:line="340" w:lineRule="exact"/>
        <w:ind w:leftChars="100" w:left="450" w:hangingChars="100" w:hanging="240"/>
        <w:rPr>
          <w:sz w:val="24"/>
          <w:szCs w:val="24"/>
        </w:rPr>
      </w:pPr>
      <w:r w:rsidRPr="006B6D4F">
        <w:rPr>
          <w:rFonts w:hint="eastAsia"/>
          <w:sz w:val="24"/>
          <w:szCs w:val="24"/>
        </w:rPr>
        <w:t>（３）聴聞が終結するまでの間、当該不利益処分の原因となる事実を証する資料（不利益処分調書）を閲覧できます。</w:t>
      </w:r>
    </w:p>
    <w:p w:rsidR="00AE7775" w:rsidRPr="006B6D4F" w:rsidRDefault="00EF7BCD" w:rsidP="006B6D4F">
      <w:pPr>
        <w:spacing w:line="340" w:lineRule="exact"/>
        <w:rPr>
          <w:sz w:val="24"/>
          <w:szCs w:val="24"/>
        </w:rPr>
      </w:pPr>
      <w:r w:rsidRPr="006B6D4F">
        <w:rPr>
          <w:rFonts w:hint="eastAsia"/>
          <w:sz w:val="24"/>
          <w:szCs w:val="24"/>
        </w:rPr>
        <w:t xml:space="preserve">　（４）代理人を選任できます（この場合、代理人選任届を提出してください。）</w:t>
      </w:r>
    </w:p>
    <w:p w:rsidR="00AE7775" w:rsidRPr="006B6D4F" w:rsidRDefault="00EF7BCD" w:rsidP="006B6D4F">
      <w:pPr>
        <w:spacing w:line="340" w:lineRule="exact"/>
        <w:ind w:leftChars="100" w:left="450" w:hangingChars="100" w:hanging="240"/>
        <w:rPr>
          <w:sz w:val="24"/>
          <w:szCs w:val="24"/>
        </w:rPr>
      </w:pPr>
      <w:r w:rsidRPr="006B6D4F">
        <w:rPr>
          <w:rFonts w:hint="eastAsia"/>
          <w:sz w:val="24"/>
          <w:szCs w:val="24"/>
        </w:rPr>
        <w:t>（５）</w:t>
      </w:r>
      <w:r w:rsidR="00AE7775" w:rsidRPr="006B6D4F">
        <w:rPr>
          <w:rFonts w:hint="eastAsia"/>
          <w:sz w:val="24"/>
          <w:szCs w:val="24"/>
        </w:rPr>
        <w:t>聴聞の日に補佐人と共に出席できます（この場合、補佐人選任届を提出すると共に、予め聴聞主催者の許可が必要になります。）</w:t>
      </w:r>
    </w:p>
    <w:p w:rsidR="00AE7775" w:rsidRPr="006B6D4F" w:rsidRDefault="00AE7775" w:rsidP="006B6D4F">
      <w:pPr>
        <w:spacing w:line="340" w:lineRule="exact"/>
        <w:ind w:leftChars="100" w:left="450" w:hangingChars="100" w:hanging="240"/>
        <w:rPr>
          <w:sz w:val="24"/>
          <w:szCs w:val="24"/>
        </w:rPr>
      </w:pPr>
      <w:r w:rsidRPr="006B6D4F">
        <w:rPr>
          <w:rFonts w:hint="eastAsia"/>
          <w:sz w:val="24"/>
          <w:szCs w:val="24"/>
        </w:rPr>
        <w:t>（６）聴聞の日に欠席し、かつ、その日までに</w:t>
      </w:r>
      <w:r w:rsidR="002E2703" w:rsidRPr="006B6D4F">
        <w:rPr>
          <w:rFonts w:hint="eastAsia"/>
          <w:sz w:val="24"/>
          <w:szCs w:val="24"/>
        </w:rPr>
        <w:t>陳述書</w:t>
      </w:r>
      <w:r w:rsidRPr="006B6D4F">
        <w:rPr>
          <w:rFonts w:hint="eastAsia"/>
          <w:sz w:val="24"/>
          <w:szCs w:val="24"/>
        </w:rPr>
        <w:t>及び証拠書類等が提出されないときは、</w:t>
      </w:r>
      <w:r w:rsidR="002E2703" w:rsidRPr="006B6D4F">
        <w:rPr>
          <w:rFonts w:hint="eastAsia"/>
          <w:sz w:val="24"/>
          <w:szCs w:val="24"/>
        </w:rPr>
        <w:t>聴聞が終結します。</w:t>
      </w:r>
    </w:p>
    <w:sectPr w:rsidR="00AE7775" w:rsidRPr="006B6D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97C" w:rsidRDefault="000D297C" w:rsidP="000D297C">
      <w:r>
        <w:separator/>
      </w:r>
    </w:p>
  </w:endnote>
  <w:endnote w:type="continuationSeparator" w:id="0">
    <w:p w:rsidR="000D297C" w:rsidRDefault="000D297C" w:rsidP="000D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97C" w:rsidRDefault="000D297C" w:rsidP="000D297C">
      <w:r>
        <w:separator/>
      </w:r>
    </w:p>
  </w:footnote>
  <w:footnote w:type="continuationSeparator" w:id="0">
    <w:p w:rsidR="000D297C" w:rsidRDefault="000D297C" w:rsidP="000D2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48"/>
    <w:rsid w:val="000D297C"/>
    <w:rsid w:val="002E2703"/>
    <w:rsid w:val="00336548"/>
    <w:rsid w:val="006B6D4F"/>
    <w:rsid w:val="007C607A"/>
    <w:rsid w:val="008D6A8A"/>
    <w:rsid w:val="00AE7775"/>
    <w:rsid w:val="00C177E1"/>
    <w:rsid w:val="00EF7BCD"/>
    <w:rsid w:val="00F73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80DFCC"/>
  <w15:chartTrackingRefBased/>
  <w15:docId w15:val="{D60A30EA-572D-4981-BC9A-5057F02B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6548"/>
    <w:pPr>
      <w:jc w:val="center"/>
    </w:pPr>
  </w:style>
  <w:style w:type="character" w:customStyle="1" w:styleId="a4">
    <w:name w:val="記 (文字)"/>
    <w:basedOn w:val="a0"/>
    <w:link w:val="a3"/>
    <w:uiPriority w:val="99"/>
    <w:rsid w:val="00336548"/>
  </w:style>
  <w:style w:type="paragraph" w:styleId="a5">
    <w:name w:val="Closing"/>
    <w:basedOn w:val="a"/>
    <w:link w:val="a6"/>
    <w:uiPriority w:val="99"/>
    <w:unhideWhenUsed/>
    <w:rsid w:val="00336548"/>
    <w:pPr>
      <w:jc w:val="right"/>
    </w:pPr>
  </w:style>
  <w:style w:type="character" w:customStyle="1" w:styleId="a6">
    <w:name w:val="結語 (文字)"/>
    <w:basedOn w:val="a0"/>
    <w:link w:val="a5"/>
    <w:uiPriority w:val="99"/>
    <w:rsid w:val="00336548"/>
  </w:style>
  <w:style w:type="paragraph" w:styleId="a7">
    <w:name w:val="header"/>
    <w:basedOn w:val="a"/>
    <w:link w:val="a8"/>
    <w:uiPriority w:val="99"/>
    <w:unhideWhenUsed/>
    <w:rsid w:val="000D297C"/>
    <w:pPr>
      <w:tabs>
        <w:tab w:val="center" w:pos="4252"/>
        <w:tab w:val="right" w:pos="8504"/>
      </w:tabs>
      <w:snapToGrid w:val="0"/>
    </w:pPr>
  </w:style>
  <w:style w:type="character" w:customStyle="1" w:styleId="a8">
    <w:name w:val="ヘッダー (文字)"/>
    <w:basedOn w:val="a0"/>
    <w:link w:val="a7"/>
    <w:uiPriority w:val="99"/>
    <w:rsid w:val="000D297C"/>
  </w:style>
  <w:style w:type="paragraph" w:styleId="a9">
    <w:name w:val="footer"/>
    <w:basedOn w:val="a"/>
    <w:link w:val="aa"/>
    <w:uiPriority w:val="99"/>
    <w:unhideWhenUsed/>
    <w:rsid w:val="000D297C"/>
    <w:pPr>
      <w:tabs>
        <w:tab w:val="center" w:pos="4252"/>
        <w:tab w:val="right" w:pos="8504"/>
      </w:tabs>
      <w:snapToGrid w:val="0"/>
    </w:pPr>
  </w:style>
  <w:style w:type="character" w:customStyle="1" w:styleId="aa">
    <w:name w:val="フッター (文字)"/>
    <w:basedOn w:val="a0"/>
    <w:link w:val="a9"/>
    <w:uiPriority w:val="99"/>
    <w:rsid w:val="000D297C"/>
  </w:style>
  <w:style w:type="paragraph" w:styleId="ab">
    <w:name w:val="Balloon Text"/>
    <w:basedOn w:val="a"/>
    <w:link w:val="ac"/>
    <w:uiPriority w:val="99"/>
    <w:semiHidden/>
    <w:unhideWhenUsed/>
    <w:rsid w:val="00C177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77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6</cp:revision>
  <cp:lastPrinted>2021-11-11T09:52:00Z</cp:lastPrinted>
  <dcterms:created xsi:type="dcterms:W3CDTF">2021-11-01T05:50:00Z</dcterms:created>
  <dcterms:modified xsi:type="dcterms:W3CDTF">2021-11-30T10:32:00Z</dcterms:modified>
</cp:coreProperties>
</file>