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E95" w:rsidRPr="006B1557" w:rsidRDefault="00A10E95" w:rsidP="006B1557">
      <w:pPr>
        <w:spacing w:line="300" w:lineRule="auto"/>
        <w:jc w:val="center"/>
        <w:rPr>
          <w:rFonts w:ascii="ＭＳ 明朝" w:eastAsia="ＭＳ 明朝" w:hAnsi="ＭＳ 明朝" w:cs="ＭＳ 明朝"/>
          <w:sz w:val="24"/>
        </w:rPr>
      </w:pPr>
      <w:r w:rsidRPr="006B1557">
        <w:rPr>
          <w:rFonts w:ascii="ＭＳ 明朝" w:eastAsia="ＭＳ 明朝" w:hAnsi="ＭＳ 明朝" w:cs="ＭＳ 明朝" w:hint="eastAsia"/>
          <w:sz w:val="24"/>
        </w:rPr>
        <w:t>「キャリア・パスポート」を活用した授業例④</w:t>
      </w:r>
    </w:p>
    <w:p w:rsidR="00A10E95" w:rsidRPr="006B1557" w:rsidRDefault="00A10E95" w:rsidP="006B1557">
      <w:pPr>
        <w:spacing w:line="300" w:lineRule="auto"/>
        <w:rPr>
          <w:rFonts w:ascii="ＭＳ 明朝" w:eastAsia="ＭＳ 明朝" w:hAnsi="ＭＳ 明朝" w:cs="ＭＳ 明朝"/>
        </w:rPr>
      </w:pPr>
      <w:bookmarkStart w:id="0" w:name="_GoBack"/>
      <w:bookmarkEnd w:id="0"/>
      <w:r w:rsidRPr="006B1557">
        <w:rPr>
          <w:rFonts w:ascii="ＭＳ 明朝" w:eastAsia="ＭＳ 明朝" w:hAnsi="ＭＳ 明朝" w:cs="ＭＳ 明朝" w:hint="eastAsia"/>
        </w:rPr>
        <w:t>（１）高等学校　特別活動</w:t>
      </w:r>
    </w:p>
    <w:p w:rsidR="00A10E95" w:rsidRPr="006B1557" w:rsidRDefault="00A10E95" w:rsidP="00A10E95">
      <w:pPr>
        <w:ind w:left="424" w:hangingChars="202" w:hanging="424"/>
        <w:rPr>
          <w:rFonts w:ascii="ＭＳ 明朝" w:eastAsia="ＭＳ 明朝" w:hAnsi="ＭＳ 明朝" w:cs="ＭＳ 明朝"/>
        </w:rPr>
      </w:pPr>
      <w:r w:rsidRPr="006B1557">
        <w:rPr>
          <w:rFonts w:ascii="ＭＳ 明朝" w:eastAsia="ＭＳ 明朝" w:hAnsi="ＭＳ 明朝" w:cs="ＭＳ 明朝" w:hint="eastAsia"/>
        </w:rPr>
        <w:t>（２）３（４）学年　ホームルーム活動（２）「日常の生活や学習への適応と自己の成長及び健康安全」</w:t>
      </w:r>
    </w:p>
    <w:p w:rsidR="00A10E95" w:rsidRPr="006B1557" w:rsidRDefault="00A10E95">
      <w:pPr>
        <w:rPr>
          <w:rFonts w:ascii="ＭＳ 明朝" w:eastAsia="ＭＳ 明朝" w:hAnsi="ＭＳ 明朝" w:cs="ＭＳ 明朝"/>
        </w:rPr>
      </w:pPr>
      <w:r w:rsidRPr="006B1557">
        <w:rPr>
          <w:rFonts w:ascii="ＭＳ 明朝" w:eastAsia="ＭＳ 明朝" w:hAnsi="ＭＳ 明朝" w:cs="ＭＳ 明朝" w:hint="eastAsia"/>
        </w:rPr>
        <w:t xml:space="preserve">　　　ア　自他の個性の理解と尊重、よりよい人間関係の形成</w:t>
      </w:r>
    </w:p>
    <w:p w:rsidR="00A10E95" w:rsidRPr="006B1557" w:rsidRDefault="00A10E95">
      <w:pPr>
        <w:rPr>
          <w:rFonts w:ascii="ＭＳ 明朝" w:eastAsia="ＭＳ 明朝" w:hAnsi="ＭＳ 明朝" w:cs="ＭＳ 明朝"/>
        </w:rPr>
      </w:pPr>
      <w:r w:rsidRPr="006B1557">
        <w:rPr>
          <w:rFonts w:ascii="ＭＳ 明朝" w:eastAsia="ＭＳ 明朝" w:hAnsi="ＭＳ 明朝" w:cs="ＭＳ 明朝" w:hint="eastAsia"/>
        </w:rPr>
        <w:t>（３）題材「高校3年間を振り返り、自分自身の成長と今の自分を見取る」</w:t>
      </w:r>
    </w:p>
    <w:p w:rsidR="00A10E95" w:rsidRDefault="00A10E95" w:rsidP="00A10E95">
      <w:pPr>
        <w:ind w:left="567" w:hangingChars="270" w:hanging="567"/>
        <w:rPr>
          <w:rFonts w:ascii="ＭＳ 明朝" w:eastAsia="ＭＳ 明朝" w:hAnsi="ＭＳ 明朝" w:cs="ＭＳ 明朝"/>
        </w:rPr>
      </w:pPr>
      <w:r>
        <w:rPr>
          <w:rFonts w:hint="eastAsia"/>
        </w:rPr>
        <w:t xml:space="preserve">　　　</w:t>
      </w:r>
      <w:r>
        <w:rPr>
          <w:rFonts w:ascii="ＭＳ 明朝" w:eastAsia="ＭＳ 明朝" w:hAnsi="ＭＳ 明朝" w:cs="ＭＳ 明朝" w:hint="eastAsia"/>
        </w:rPr>
        <w:t>▶高校3年間の</w:t>
      </w:r>
      <w:r w:rsidR="006B1557">
        <w:rPr>
          <w:rFonts w:ascii="ＭＳ 明朝" w:eastAsia="ＭＳ 明朝" w:hAnsi="ＭＳ 明朝" w:cs="ＭＳ 明朝" w:hint="eastAsia"/>
        </w:rPr>
        <w:t>「</w:t>
      </w:r>
      <w:r>
        <w:rPr>
          <w:rFonts w:ascii="ＭＳ 明朝" w:eastAsia="ＭＳ 明朝" w:hAnsi="ＭＳ 明朝" w:cs="ＭＳ 明朝" w:hint="eastAsia"/>
        </w:rPr>
        <w:t>キャリア・パスポート</w:t>
      </w:r>
      <w:r w:rsidR="006B1557">
        <w:rPr>
          <w:rFonts w:ascii="ＭＳ 明朝" w:eastAsia="ＭＳ 明朝" w:hAnsi="ＭＳ 明朝" w:cs="ＭＳ 明朝" w:hint="eastAsia"/>
        </w:rPr>
        <w:t>」</w:t>
      </w:r>
      <w:r>
        <w:rPr>
          <w:rFonts w:ascii="ＭＳ 明朝" w:eastAsia="ＭＳ 明朝" w:hAnsi="ＭＳ 明朝" w:cs="ＭＳ 明朝" w:hint="eastAsia"/>
        </w:rPr>
        <w:t>を見返し、そのときどきの等身大の自分を把握する。また、それら点の姿をチャートを用いてつなげ、自分自身の成長を見取れるようにする。その際、不安やできないことがある自分も否定せずに認めることが大切である。</w:t>
      </w:r>
    </w:p>
    <w:p w:rsidR="00A10E95" w:rsidRDefault="00A10E95" w:rsidP="00A10E95">
      <w:pPr>
        <w:ind w:left="567" w:hangingChars="270" w:hanging="567"/>
        <w:rPr>
          <w:rFonts w:ascii="ＭＳ 明朝" w:eastAsia="ＭＳ 明朝" w:hAnsi="ＭＳ 明朝" w:cs="ＭＳ 明朝"/>
        </w:rPr>
      </w:pPr>
      <w:r>
        <w:rPr>
          <w:rFonts w:ascii="ＭＳ 明朝" w:eastAsia="ＭＳ 明朝" w:hAnsi="ＭＳ 明朝" w:cs="ＭＳ 明朝" w:hint="eastAsia"/>
        </w:rPr>
        <w:t>（４）事前の指導（活動）</w:t>
      </w:r>
    </w:p>
    <w:p w:rsidR="00A10E95" w:rsidRDefault="00A10E95" w:rsidP="00A10E95">
      <w:pPr>
        <w:ind w:left="567" w:hangingChars="270" w:hanging="567"/>
        <w:rPr>
          <w:rFonts w:ascii="ＭＳ 明朝" w:eastAsia="ＭＳ 明朝" w:hAnsi="ＭＳ 明朝" w:cs="ＭＳ 明朝"/>
        </w:rPr>
      </w:pPr>
      <w:r>
        <w:rPr>
          <w:rFonts w:ascii="ＭＳ 明朝" w:eastAsia="ＭＳ 明朝" w:hAnsi="ＭＳ 明朝" w:cs="ＭＳ 明朝" w:hint="eastAsia"/>
        </w:rPr>
        <w:t xml:space="preserve">　　　▶高等学校においてこれまでに作成した「キャリア・パスポート」を見返し、自分のやってきたことを整理させておく。</w:t>
      </w:r>
    </w:p>
    <w:p w:rsidR="00A10E95" w:rsidRDefault="00A10E95" w:rsidP="00A10E95">
      <w:pPr>
        <w:ind w:left="567" w:hangingChars="270" w:hanging="567"/>
        <w:rPr>
          <w:rFonts w:ascii="ＭＳ 明朝" w:eastAsia="ＭＳ 明朝" w:hAnsi="ＭＳ 明朝" w:cs="ＭＳ 明朝"/>
        </w:rPr>
      </w:pPr>
      <w:r>
        <w:rPr>
          <w:rFonts w:ascii="ＭＳ 明朝" w:eastAsia="ＭＳ 明朝" w:hAnsi="ＭＳ 明朝" w:cs="ＭＳ 明朝" w:hint="eastAsia"/>
        </w:rPr>
        <w:t>（５）本時の学習過程</w:t>
      </w:r>
    </w:p>
    <w:tbl>
      <w:tblPr>
        <w:tblStyle w:val="a3"/>
        <w:tblW w:w="0" w:type="auto"/>
        <w:tblInd w:w="567" w:type="dxa"/>
        <w:tblLook w:val="04A0" w:firstRow="1" w:lastRow="0" w:firstColumn="1" w:lastColumn="0" w:noHBand="0" w:noVBand="1"/>
      </w:tblPr>
      <w:tblGrid>
        <w:gridCol w:w="1129"/>
        <w:gridCol w:w="4536"/>
        <w:gridCol w:w="3261"/>
      </w:tblGrid>
      <w:tr w:rsidR="00A10E95" w:rsidTr="00F136C1">
        <w:tc>
          <w:tcPr>
            <w:tcW w:w="1129" w:type="dxa"/>
          </w:tcPr>
          <w:p w:rsidR="00A10E95" w:rsidRPr="009D55B5" w:rsidRDefault="00A10E95" w:rsidP="00A10E95">
            <w:pPr>
              <w:rPr>
                <w:rFonts w:ascii="ＭＳ 明朝" w:eastAsia="ＭＳ 明朝" w:hAnsi="ＭＳ 明朝"/>
                <w:sz w:val="20"/>
                <w:szCs w:val="20"/>
              </w:rPr>
            </w:pPr>
          </w:p>
        </w:tc>
        <w:tc>
          <w:tcPr>
            <w:tcW w:w="4536" w:type="dxa"/>
          </w:tcPr>
          <w:p w:rsidR="00A10E95" w:rsidRPr="009D55B5" w:rsidRDefault="00C64478" w:rsidP="009D55B5">
            <w:pPr>
              <w:jc w:val="center"/>
              <w:rPr>
                <w:rFonts w:ascii="ＭＳ 明朝" w:eastAsia="ＭＳ 明朝" w:hAnsi="ＭＳ 明朝"/>
                <w:sz w:val="20"/>
                <w:szCs w:val="20"/>
              </w:rPr>
            </w:pPr>
            <w:r w:rsidRPr="009D55B5">
              <w:rPr>
                <w:rFonts w:ascii="ＭＳ 明朝" w:eastAsia="ＭＳ 明朝" w:hAnsi="ＭＳ 明朝" w:hint="eastAsia"/>
                <w:sz w:val="20"/>
                <w:szCs w:val="20"/>
              </w:rPr>
              <w:t>児童生徒の活動</w:t>
            </w:r>
          </w:p>
        </w:tc>
        <w:tc>
          <w:tcPr>
            <w:tcW w:w="3261" w:type="dxa"/>
          </w:tcPr>
          <w:p w:rsidR="009D55B5" w:rsidRPr="009D55B5" w:rsidRDefault="00C64478" w:rsidP="009D55B5">
            <w:pPr>
              <w:jc w:val="center"/>
              <w:rPr>
                <w:rFonts w:ascii="ＭＳ 明朝" w:eastAsia="ＭＳ 明朝" w:hAnsi="ＭＳ 明朝"/>
                <w:sz w:val="20"/>
                <w:szCs w:val="20"/>
              </w:rPr>
            </w:pPr>
            <w:r w:rsidRPr="009D55B5">
              <w:rPr>
                <w:rFonts w:ascii="ＭＳ 明朝" w:eastAsia="ＭＳ 明朝" w:hAnsi="ＭＳ 明朝" w:hint="eastAsia"/>
                <w:sz w:val="20"/>
                <w:szCs w:val="20"/>
              </w:rPr>
              <w:t>指導の留意事項</w:t>
            </w:r>
          </w:p>
        </w:tc>
      </w:tr>
      <w:tr w:rsidR="00A10E95" w:rsidTr="00F136C1">
        <w:tc>
          <w:tcPr>
            <w:tcW w:w="1129" w:type="dxa"/>
          </w:tcPr>
          <w:p w:rsidR="00A10E95" w:rsidRPr="009D55B5" w:rsidRDefault="00A10E95" w:rsidP="009D55B5">
            <w:pPr>
              <w:jc w:val="center"/>
              <w:rPr>
                <w:rFonts w:ascii="ＭＳ 明朝" w:eastAsia="ＭＳ 明朝" w:hAnsi="ＭＳ 明朝"/>
                <w:sz w:val="20"/>
                <w:szCs w:val="20"/>
              </w:rPr>
            </w:pPr>
            <w:r w:rsidRPr="009D55B5">
              <w:rPr>
                <w:rFonts w:ascii="ＭＳ 明朝" w:eastAsia="ＭＳ 明朝" w:hAnsi="ＭＳ 明朝" w:hint="eastAsia"/>
                <w:sz w:val="20"/>
                <w:szCs w:val="20"/>
              </w:rPr>
              <w:t>導入</w:t>
            </w:r>
          </w:p>
        </w:tc>
        <w:tc>
          <w:tcPr>
            <w:tcW w:w="4536" w:type="dxa"/>
          </w:tcPr>
          <w:p w:rsidR="00A10E95" w:rsidRPr="006B1557" w:rsidRDefault="009D55B5" w:rsidP="00A10E95">
            <w:pPr>
              <w:rPr>
                <w:rFonts w:ascii="ＭＳ 明朝" w:eastAsia="ＭＳ 明朝" w:hAnsi="ＭＳ 明朝"/>
                <w:sz w:val="20"/>
                <w:szCs w:val="20"/>
              </w:rPr>
            </w:pPr>
            <w:r w:rsidRPr="009D55B5">
              <w:rPr>
                <w:rFonts w:ascii="ＭＳ 明朝" w:eastAsia="ＭＳ 明朝" w:hAnsi="ＭＳ 明朝" w:hint="eastAsia"/>
                <w:sz w:val="20"/>
                <w:szCs w:val="20"/>
              </w:rPr>
              <w:t>▶</w:t>
            </w:r>
            <w:r>
              <w:rPr>
                <w:rFonts w:ascii="ＭＳ 明朝" w:eastAsia="ＭＳ 明朝" w:hAnsi="ＭＳ 明朝" w:hint="eastAsia"/>
                <w:sz w:val="20"/>
                <w:szCs w:val="20"/>
              </w:rPr>
              <w:t>ねらい</w:t>
            </w:r>
            <w:r w:rsidRPr="006B1557">
              <w:rPr>
                <w:rFonts w:ascii="ＭＳ 明朝" w:eastAsia="ＭＳ 明朝" w:hAnsi="ＭＳ 明朝" w:hint="eastAsia"/>
                <w:sz w:val="20"/>
                <w:szCs w:val="20"/>
              </w:rPr>
              <w:t>「高校3年間を振り返り、自分自身の成長と今の自分を見取る」の確認</w:t>
            </w:r>
            <w:r w:rsidR="006B1557">
              <w:rPr>
                <w:rFonts w:ascii="ＭＳ 明朝" w:eastAsia="ＭＳ 明朝" w:hAnsi="ＭＳ 明朝" w:hint="eastAsia"/>
                <w:sz w:val="20"/>
                <w:szCs w:val="20"/>
              </w:rPr>
              <w:t>。</w:t>
            </w:r>
          </w:p>
          <w:p w:rsidR="009D55B5" w:rsidRPr="009D55B5" w:rsidRDefault="009D55B5" w:rsidP="00A10E95">
            <w:pPr>
              <w:rPr>
                <w:rFonts w:ascii="ＭＳ 明朝" w:eastAsia="ＭＳ 明朝" w:hAnsi="ＭＳ 明朝"/>
                <w:sz w:val="20"/>
                <w:szCs w:val="20"/>
              </w:rPr>
            </w:pPr>
            <w:r>
              <w:rPr>
                <w:rFonts w:ascii="ＭＳ 明朝" w:eastAsia="ＭＳ 明朝" w:hAnsi="ＭＳ 明朝" w:hint="eastAsia"/>
                <w:sz w:val="20"/>
                <w:szCs w:val="20"/>
              </w:rPr>
              <w:t>▶本時の流れを確認</w:t>
            </w:r>
            <w:r w:rsidR="006B1557">
              <w:rPr>
                <w:rFonts w:ascii="ＭＳ 明朝" w:eastAsia="ＭＳ 明朝" w:hAnsi="ＭＳ 明朝" w:hint="eastAsia"/>
                <w:sz w:val="20"/>
                <w:szCs w:val="20"/>
              </w:rPr>
              <w:t>。</w:t>
            </w:r>
          </w:p>
        </w:tc>
        <w:tc>
          <w:tcPr>
            <w:tcW w:w="3261" w:type="dxa"/>
          </w:tcPr>
          <w:p w:rsidR="00A10E95" w:rsidRPr="009D55B5" w:rsidRDefault="009D55B5" w:rsidP="00A10E95">
            <w:pPr>
              <w:rPr>
                <w:rFonts w:ascii="ＭＳ 明朝" w:eastAsia="ＭＳ 明朝" w:hAnsi="ＭＳ 明朝"/>
                <w:sz w:val="20"/>
                <w:szCs w:val="20"/>
              </w:rPr>
            </w:pPr>
            <w:r>
              <w:rPr>
                <w:rFonts w:ascii="ＭＳ 明朝" w:eastAsia="ＭＳ 明朝" w:hAnsi="ＭＳ 明朝" w:hint="eastAsia"/>
                <w:sz w:val="20"/>
                <w:szCs w:val="20"/>
              </w:rPr>
              <w:t>▶自分自身の振り返りを行うにあたり、等身大の自分を認めることが大事であることを確認する。</w:t>
            </w:r>
          </w:p>
        </w:tc>
      </w:tr>
      <w:tr w:rsidR="00A10E95" w:rsidTr="00F136C1">
        <w:tc>
          <w:tcPr>
            <w:tcW w:w="1129" w:type="dxa"/>
          </w:tcPr>
          <w:p w:rsidR="00A10E95" w:rsidRPr="009D55B5" w:rsidRDefault="00A10E95" w:rsidP="009D55B5">
            <w:pPr>
              <w:jc w:val="center"/>
              <w:rPr>
                <w:rFonts w:ascii="ＭＳ 明朝" w:eastAsia="ＭＳ 明朝" w:hAnsi="ＭＳ 明朝"/>
                <w:sz w:val="20"/>
                <w:szCs w:val="20"/>
              </w:rPr>
            </w:pPr>
            <w:r w:rsidRPr="009D55B5">
              <w:rPr>
                <w:rFonts w:ascii="ＭＳ 明朝" w:eastAsia="ＭＳ 明朝" w:hAnsi="ＭＳ 明朝" w:hint="eastAsia"/>
                <w:sz w:val="20"/>
                <w:szCs w:val="20"/>
              </w:rPr>
              <w:t>展開</w:t>
            </w:r>
          </w:p>
        </w:tc>
        <w:tc>
          <w:tcPr>
            <w:tcW w:w="4536" w:type="dxa"/>
          </w:tcPr>
          <w:p w:rsidR="00A10E95" w:rsidRDefault="009D55B5" w:rsidP="00A10E95">
            <w:pPr>
              <w:rPr>
                <w:rFonts w:ascii="ＭＳ 明朝" w:eastAsia="ＭＳ 明朝" w:hAnsi="ＭＳ 明朝"/>
                <w:sz w:val="20"/>
                <w:szCs w:val="20"/>
              </w:rPr>
            </w:pPr>
            <w:r>
              <w:rPr>
                <w:rFonts w:ascii="ＭＳ 明朝" w:eastAsia="ＭＳ 明朝" w:hAnsi="ＭＳ 明朝" w:hint="eastAsia"/>
                <w:sz w:val="20"/>
                <w:szCs w:val="20"/>
              </w:rPr>
              <w:t>▶3年間で作成した「キャリア・パスポート」をもとに、ワークシートを活用して振り返りを行う。</w:t>
            </w:r>
          </w:p>
          <w:p w:rsidR="009D55B5" w:rsidRDefault="009D55B5" w:rsidP="00A10E95">
            <w:pPr>
              <w:rPr>
                <w:rFonts w:ascii="ＭＳ 明朝" w:eastAsia="ＭＳ 明朝" w:hAnsi="ＭＳ 明朝"/>
                <w:sz w:val="20"/>
                <w:szCs w:val="20"/>
              </w:rPr>
            </w:pPr>
            <w:r>
              <w:rPr>
                <w:rFonts w:ascii="ＭＳ 明朝" w:eastAsia="ＭＳ 明朝" w:hAnsi="ＭＳ 明朝" w:hint="eastAsia"/>
                <w:sz w:val="20"/>
                <w:szCs w:val="20"/>
              </w:rPr>
              <w:t>▶活動３については、１．２のマトリクス、チャートを利用して、自らのいいところだけではなく、できていないところや欠点、これからどう改善しようと思っているかなど、一見マイナスな部分についても素直に認めて自己PRに生かす。</w:t>
            </w:r>
          </w:p>
          <w:p w:rsidR="00F136C1" w:rsidRDefault="00F136C1" w:rsidP="00A10E95">
            <w:pPr>
              <w:rPr>
                <w:rFonts w:ascii="ＭＳ 明朝" w:eastAsia="ＭＳ 明朝" w:hAnsi="ＭＳ 明朝"/>
                <w:sz w:val="20"/>
                <w:szCs w:val="20"/>
              </w:rPr>
            </w:pPr>
          </w:p>
          <w:p w:rsidR="00F136C1" w:rsidRDefault="00F136C1" w:rsidP="00A10E95">
            <w:pPr>
              <w:rPr>
                <w:rFonts w:ascii="ＭＳ 明朝" w:eastAsia="ＭＳ 明朝" w:hAnsi="ＭＳ 明朝"/>
                <w:sz w:val="20"/>
                <w:szCs w:val="20"/>
              </w:rPr>
            </w:pPr>
          </w:p>
          <w:p w:rsidR="00F136C1" w:rsidRDefault="00F136C1" w:rsidP="00A10E95">
            <w:pPr>
              <w:rPr>
                <w:rFonts w:ascii="ＭＳ 明朝" w:eastAsia="ＭＳ 明朝" w:hAnsi="ＭＳ 明朝"/>
                <w:sz w:val="20"/>
                <w:szCs w:val="20"/>
              </w:rPr>
            </w:pPr>
          </w:p>
          <w:p w:rsidR="00F136C1" w:rsidRDefault="00F136C1" w:rsidP="00A10E95">
            <w:pPr>
              <w:rPr>
                <w:rFonts w:ascii="ＭＳ 明朝" w:eastAsia="ＭＳ 明朝" w:hAnsi="ＭＳ 明朝"/>
                <w:sz w:val="20"/>
                <w:szCs w:val="20"/>
              </w:rPr>
            </w:pPr>
          </w:p>
          <w:p w:rsidR="00F136C1" w:rsidRDefault="00F136C1" w:rsidP="00A10E95">
            <w:pPr>
              <w:rPr>
                <w:rFonts w:ascii="ＭＳ 明朝" w:eastAsia="ＭＳ 明朝" w:hAnsi="ＭＳ 明朝"/>
                <w:sz w:val="20"/>
                <w:szCs w:val="20"/>
              </w:rPr>
            </w:pPr>
          </w:p>
          <w:p w:rsidR="00F136C1" w:rsidRPr="009D55B5" w:rsidRDefault="00F136C1" w:rsidP="00A10E95">
            <w:pPr>
              <w:rPr>
                <w:rFonts w:ascii="ＭＳ 明朝" w:eastAsia="ＭＳ 明朝" w:hAnsi="ＭＳ 明朝"/>
                <w:sz w:val="20"/>
                <w:szCs w:val="20"/>
              </w:rPr>
            </w:pPr>
            <w:r>
              <w:rPr>
                <w:rFonts w:ascii="ＭＳ 明朝" w:eastAsia="ＭＳ 明朝" w:hAnsi="ＭＳ 明朝" w:hint="eastAsia"/>
                <w:sz w:val="20"/>
                <w:szCs w:val="20"/>
              </w:rPr>
              <w:t>▶グループ内で自己PRを発表する</w:t>
            </w:r>
            <w:r w:rsidR="006B1557">
              <w:rPr>
                <w:rFonts w:ascii="ＭＳ 明朝" w:eastAsia="ＭＳ 明朝" w:hAnsi="ＭＳ 明朝" w:hint="eastAsia"/>
                <w:sz w:val="20"/>
                <w:szCs w:val="20"/>
              </w:rPr>
              <w:t>。</w:t>
            </w:r>
          </w:p>
        </w:tc>
        <w:tc>
          <w:tcPr>
            <w:tcW w:w="3261" w:type="dxa"/>
          </w:tcPr>
          <w:p w:rsidR="00A10E95" w:rsidRDefault="00A10E95" w:rsidP="00A10E95">
            <w:pPr>
              <w:rPr>
                <w:rFonts w:ascii="ＭＳ 明朝" w:eastAsia="ＭＳ 明朝" w:hAnsi="ＭＳ 明朝"/>
                <w:sz w:val="20"/>
                <w:szCs w:val="20"/>
              </w:rPr>
            </w:pPr>
          </w:p>
          <w:p w:rsidR="009D55B5" w:rsidRDefault="009D55B5" w:rsidP="00A10E95">
            <w:pPr>
              <w:rPr>
                <w:rFonts w:ascii="ＭＳ 明朝" w:eastAsia="ＭＳ 明朝" w:hAnsi="ＭＳ 明朝"/>
                <w:sz w:val="20"/>
                <w:szCs w:val="20"/>
              </w:rPr>
            </w:pPr>
          </w:p>
          <w:p w:rsidR="009D55B5" w:rsidRDefault="009D55B5" w:rsidP="00A10E95">
            <w:pPr>
              <w:rPr>
                <w:rFonts w:ascii="ＭＳ 明朝" w:eastAsia="ＭＳ 明朝" w:hAnsi="ＭＳ 明朝"/>
                <w:sz w:val="20"/>
                <w:szCs w:val="20"/>
              </w:rPr>
            </w:pPr>
          </w:p>
          <w:p w:rsidR="009D55B5" w:rsidRDefault="009D55B5" w:rsidP="00A10E95">
            <w:pPr>
              <w:rPr>
                <w:rFonts w:ascii="ＭＳ 明朝" w:eastAsia="ＭＳ 明朝" w:hAnsi="ＭＳ 明朝"/>
                <w:sz w:val="20"/>
                <w:szCs w:val="20"/>
              </w:rPr>
            </w:pPr>
            <w:r>
              <w:rPr>
                <w:rFonts w:ascii="ＭＳ 明朝" w:eastAsia="ＭＳ 明朝" w:hAnsi="ＭＳ 明朝" w:hint="eastAsia"/>
                <w:sz w:val="20"/>
                <w:szCs w:val="20"/>
              </w:rPr>
              <w:t>▶活動３において、自己PRを文章で書けない場合には、</w:t>
            </w:r>
            <w:r w:rsidR="00F136C1">
              <w:rPr>
                <w:rFonts w:ascii="ＭＳ 明朝" w:eastAsia="ＭＳ 明朝" w:hAnsi="ＭＳ 明朝" w:hint="eastAsia"/>
                <w:sz w:val="20"/>
                <w:szCs w:val="20"/>
              </w:rPr>
              <w:t>マトリクスやチャートを参考に、</w:t>
            </w:r>
            <w:r>
              <w:rPr>
                <w:rFonts w:ascii="ＭＳ 明朝" w:eastAsia="ＭＳ 明朝" w:hAnsi="ＭＳ 明朝" w:hint="eastAsia"/>
                <w:sz w:val="20"/>
                <w:szCs w:val="20"/>
              </w:rPr>
              <w:t>バタフライチャートのような</w:t>
            </w:r>
            <w:r w:rsidR="00F136C1">
              <w:rPr>
                <w:rFonts w:ascii="ＭＳ 明朝" w:eastAsia="ＭＳ 明朝" w:hAnsi="ＭＳ 明朝" w:hint="eastAsia"/>
                <w:sz w:val="20"/>
                <w:szCs w:val="20"/>
              </w:rPr>
              <w:t>シンキング</w:t>
            </w:r>
            <w:r>
              <w:rPr>
                <w:rFonts w:ascii="ＭＳ 明朝" w:eastAsia="ＭＳ 明朝" w:hAnsi="ＭＳ 明朝" w:hint="eastAsia"/>
                <w:sz w:val="20"/>
                <w:szCs w:val="20"/>
              </w:rPr>
              <w:t>ツール</w:t>
            </w:r>
            <w:r w:rsidR="00F136C1">
              <w:rPr>
                <w:rFonts w:ascii="ＭＳ 明朝" w:eastAsia="ＭＳ 明朝" w:hAnsi="ＭＳ 明朝" w:hint="eastAsia"/>
                <w:sz w:val="20"/>
                <w:szCs w:val="20"/>
              </w:rPr>
              <w:t>など</w:t>
            </w:r>
            <w:r>
              <w:rPr>
                <w:rFonts w:ascii="ＭＳ 明朝" w:eastAsia="ＭＳ 明朝" w:hAnsi="ＭＳ 明朝" w:hint="eastAsia"/>
                <w:sz w:val="20"/>
                <w:szCs w:val="20"/>
              </w:rPr>
              <w:t>を利用し、いいところ（強み）と欠点（弱み）を対峙して把握させてから活動に移るなど、生徒の中身の文章化がうまくいくような支援が必要。</w:t>
            </w:r>
          </w:p>
          <w:p w:rsidR="00F136C1" w:rsidRPr="009D55B5" w:rsidRDefault="00F136C1" w:rsidP="00A10E95">
            <w:pPr>
              <w:rPr>
                <w:rFonts w:ascii="ＭＳ 明朝" w:eastAsia="ＭＳ 明朝" w:hAnsi="ＭＳ 明朝"/>
                <w:sz w:val="20"/>
                <w:szCs w:val="20"/>
              </w:rPr>
            </w:pPr>
            <w:r>
              <w:rPr>
                <w:rFonts w:ascii="ＭＳ 明朝" w:eastAsia="ＭＳ 明朝" w:hAnsi="ＭＳ 明朝" w:hint="eastAsia"/>
                <w:sz w:val="20"/>
                <w:szCs w:val="20"/>
              </w:rPr>
              <w:t>▶支持的風土を保つ</w:t>
            </w:r>
            <w:r w:rsidR="006B1557">
              <w:rPr>
                <w:rFonts w:ascii="ＭＳ 明朝" w:eastAsia="ＭＳ 明朝" w:hAnsi="ＭＳ 明朝" w:hint="eastAsia"/>
                <w:sz w:val="20"/>
                <w:szCs w:val="20"/>
              </w:rPr>
              <w:t>。</w:t>
            </w:r>
          </w:p>
        </w:tc>
      </w:tr>
      <w:tr w:rsidR="00A10E95" w:rsidTr="00F136C1">
        <w:tc>
          <w:tcPr>
            <w:tcW w:w="1129" w:type="dxa"/>
          </w:tcPr>
          <w:p w:rsidR="00A10E95" w:rsidRPr="009D55B5" w:rsidRDefault="00A10E95" w:rsidP="009D55B5">
            <w:pPr>
              <w:jc w:val="center"/>
              <w:rPr>
                <w:rFonts w:ascii="ＭＳ 明朝" w:eastAsia="ＭＳ 明朝" w:hAnsi="ＭＳ 明朝"/>
                <w:sz w:val="20"/>
                <w:szCs w:val="20"/>
              </w:rPr>
            </w:pPr>
            <w:r w:rsidRPr="009D55B5">
              <w:rPr>
                <w:rFonts w:ascii="ＭＳ 明朝" w:eastAsia="ＭＳ 明朝" w:hAnsi="ＭＳ 明朝" w:hint="eastAsia"/>
                <w:sz w:val="20"/>
                <w:szCs w:val="20"/>
              </w:rPr>
              <w:t>まとめ</w:t>
            </w:r>
          </w:p>
        </w:tc>
        <w:tc>
          <w:tcPr>
            <w:tcW w:w="4536" w:type="dxa"/>
          </w:tcPr>
          <w:p w:rsidR="00F136C1" w:rsidRPr="009D55B5" w:rsidRDefault="00F136C1" w:rsidP="00A10E95">
            <w:pPr>
              <w:rPr>
                <w:rFonts w:ascii="ＭＳ 明朝" w:eastAsia="ＭＳ 明朝" w:hAnsi="ＭＳ 明朝"/>
                <w:sz w:val="20"/>
                <w:szCs w:val="20"/>
              </w:rPr>
            </w:pPr>
            <w:r>
              <w:rPr>
                <w:rFonts w:ascii="ＭＳ 明朝" w:eastAsia="ＭＳ 明朝" w:hAnsi="ＭＳ 明朝" w:hint="eastAsia"/>
                <w:sz w:val="20"/>
                <w:szCs w:val="20"/>
              </w:rPr>
              <w:t>▶グループ内での発表後、感じたことや考えたことをワークシートに記入する</w:t>
            </w:r>
            <w:r w:rsidR="006B1557">
              <w:rPr>
                <w:rFonts w:ascii="ＭＳ 明朝" w:eastAsia="ＭＳ 明朝" w:hAnsi="ＭＳ 明朝" w:hint="eastAsia"/>
                <w:sz w:val="20"/>
                <w:szCs w:val="20"/>
              </w:rPr>
              <w:t>。</w:t>
            </w:r>
          </w:p>
        </w:tc>
        <w:tc>
          <w:tcPr>
            <w:tcW w:w="3261" w:type="dxa"/>
          </w:tcPr>
          <w:p w:rsidR="00A10E95" w:rsidRPr="009D55B5" w:rsidRDefault="00A10E95" w:rsidP="00A10E95">
            <w:pPr>
              <w:rPr>
                <w:rFonts w:ascii="ＭＳ 明朝" w:eastAsia="ＭＳ 明朝" w:hAnsi="ＭＳ 明朝"/>
                <w:sz w:val="20"/>
                <w:szCs w:val="20"/>
              </w:rPr>
            </w:pPr>
          </w:p>
        </w:tc>
      </w:tr>
    </w:tbl>
    <w:p w:rsidR="00A10E95" w:rsidRPr="00F136C1" w:rsidRDefault="00F136C1" w:rsidP="00A10E95">
      <w:pPr>
        <w:ind w:left="567" w:hangingChars="270" w:hanging="567"/>
        <w:rPr>
          <w:rFonts w:ascii="ＭＳ 明朝" w:eastAsia="ＭＳ 明朝" w:hAnsi="ＭＳ 明朝"/>
        </w:rPr>
      </w:pPr>
      <w:r w:rsidRPr="00F136C1">
        <w:rPr>
          <w:rFonts w:ascii="ＭＳ 明朝" w:eastAsia="ＭＳ 明朝" w:hAnsi="ＭＳ 明朝" w:hint="eastAsia"/>
        </w:rPr>
        <w:t>（６）事後の指導（活動）</w:t>
      </w:r>
    </w:p>
    <w:p w:rsidR="00F136C1" w:rsidRDefault="00F136C1" w:rsidP="00A10E95">
      <w:pPr>
        <w:ind w:left="567" w:hangingChars="270" w:hanging="567"/>
        <w:rPr>
          <w:rFonts w:ascii="ＭＳ 明朝" w:eastAsia="ＭＳ 明朝" w:hAnsi="ＭＳ 明朝"/>
        </w:rPr>
      </w:pPr>
      <w:r w:rsidRPr="00F136C1">
        <w:rPr>
          <w:rFonts w:ascii="ＭＳ 明朝" w:eastAsia="ＭＳ 明朝" w:hAnsi="ＭＳ 明朝" w:hint="eastAsia"/>
        </w:rPr>
        <w:t xml:space="preserve">　　　▶</w:t>
      </w:r>
      <w:r>
        <w:rPr>
          <w:rFonts w:ascii="ＭＳ 明朝" w:eastAsia="ＭＳ 明朝" w:hAnsi="ＭＳ 明朝" w:hint="eastAsia"/>
        </w:rPr>
        <w:t>この活動が高校生活最後の</w:t>
      </w:r>
      <w:r w:rsidR="006B1557">
        <w:rPr>
          <w:rFonts w:ascii="ＭＳ 明朝" w:eastAsia="ＭＳ 明朝" w:hAnsi="ＭＳ 明朝" w:cs="ＭＳ 明朝" w:hint="eastAsia"/>
        </w:rPr>
        <w:t>「キャリア・パスポート」</w:t>
      </w:r>
      <w:r>
        <w:rPr>
          <w:rFonts w:ascii="ＭＳ 明朝" w:eastAsia="ＭＳ 明朝" w:hAnsi="ＭＳ 明朝" w:hint="eastAsia"/>
        </w:rPr>
        <w:t>になると考えられる。ただ、活動時期を早めすることで、この活動をもとに志望理由書等を作成する活動につなげることができる。</w:t>
      </w:r>
    </w:p>
    <w:p w:rsidR="00F136C1" w:rsidRDefault="00F136C1" w:rsidP="00A10E95">
      <w:pPr>
        <w:ind w:left="567" w:hangingChars="270" w:hanging="567"/>
        <w:rPr>
          <w:rFonts w:ascii="ＭＳ 明朝" w:eastAsia="ＭＳ 明朝" w:hAnsi="ＭＳ 明朝"/>
        </w:rPr>
      </w:pPr>
      <w:r>
        <w:rPr>
          <w:rFonts w:ascii="ＭＳ 明朝" w:eastAsia="ＭＳ 明朝" w:hAnsi="ＭＳ 明朝" w:hint="eastAsia"/>
        </w:rPr>
        <w:t>（７）実施時期について</w:t>
      </w:r>
    </w:p>
    <w:p w:rsidR="00F136C1" w:rsidRPr="00F136C1" w:rsidRDefault="00F136C1" w:rsidP="00A10E95">
      <w:pPr>
        <w:ind w:left="567" w:hangingChars="270" w:hanging="567"/>
        <w:rPr>
          <w:rFonts w:ascii="ＭＳ 明朝" w:eastAsia="ＭＳ 明朝" w:hAnsi="ＭＳ 明朝"/>
        </w:rPr>
      </w:pPr>
      <w:r>
        <w:rPr>
          <w:rFonts w:ascii="ＭＳ 明朝" w:eastAsia="ＭＳ 明朝" w:hAnsi="ＭＳ 明朝" w:hint="eastAsia"/>
        </w:rPr>
        <w:t xml:space="preserve">　　　▶卒業年度の１月～２月を想定しているが、この活動を志願理由書にむけた活動としたいときには2学期に実施も可能である。しかし、あくまでもこの活動の目的は志願理由書を書くことではなく、高校3年間の自らの成長を見取ることであるので、他の</w:t>
      </w:r>
      <w:r w:rsidR="006B1557">
        <w:rPr>
          <w:rFonts w:ascii="ＭＳ 明朝" w:eastAsia="ＭＳ 明朝" w:hAnsi="ＭＳ 明朝" w:cs="ＭＳ 明朝" w:hint="eastAsia"/>
        </w:rPr>
        <w:t>「キャリア・パスポート」</w:t>
      </w:r>
      <w:r>
        <w:rPr>
          <w:rFonts w:ascii="ＭＳ 明朝" w:eastAsia="ＭＳ 明朝" w:hAnsi="ＭＳ 明朝" w:hint="eastAsia"/>
        </w:rPr>
        <w:t>の記入が済んだ後が望ましい。</w:t>
      </w:r>
    </w:p>
    <w:sectPr w:rsidR="00F136C1" w:rsidRPr="00F136C1" w:rsidSect="00F136C1">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E95"/>
    <w:rsid w:val="006B1557"/>
    <w:rsid w:val="009D55B5"/>
    <w:rsid w:val="00A10E95"/>
    <w:rsid w:val="00C64478"/>
    <w:rsid w:val="00F13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6BF87B3-536B-40A4-BD78-A84C3BAB2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10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