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80" w:firstRow="0" w:lastRow="0" w:firstColumn="1" w:lastColumn="0" w:noHBand="0" w:noVBand="1"/>
      </w:tblPr>
      <w:tblGrid>
        <w:gridCol w:w="10172"/>
        <w:gridCol w:w="10172"/>
      </w:tblGrid>
      <w:tr w:rsidR="00BB4326" w:rsidRPr="00BB4326" w:rsidTr="009304AE">
        <w:trPr>
          <w:tblHeader/>
        </w:trPr>
        <w:tc>
          <w:tcPr>
            <w:tcW w:w="10172" w:type="dxa"/>
          </w:tcPr>
          <w:bookmarkStart w:id="0" w:name="_GoBack"/>
          <w:bookmarkEnd w:id="0"/>
          <w:p w:rsidR="00BB4326" w:rsidRPr="00BB4326" w:rsidRDefault="00454452" w:rsidP="00BB4326">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1862642" wp14:editId="327663BB">
                      <wp:simplePos x="0" y="0"/>
                      <wp:positionH relativeFrom="column">
                        <wp:posOffset>1048385</wp:posOffset>
                      </wp:positionH>
                      <wp:positionV relativeFrom="paragraph">
                        <wp:posOffset>-588645</wp:posOffset>
                      </wp:positionV>
                      <wp:extent cx="10878185" cy="520700"/>
                      <wp:effectExtent l="13970" t="11430" r="13970"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8185" cy="520700"/>
                              </a:xfrm>
                              <a:prstGeom prst="rect">
                                <a:avLst/>
                              </a:prstGeom>
                              <a:solidFill>
                                <a:srgbClr val="FFFFFF"/>
                              </a:solidFill>
                              <a:ln w="9525">
                                <a:solidFill>
                                  <a:schemeClr val="bg1">
                                    <a:lumMod val="100000"/>
                                    <a:lumOff val="0"/>
                                  </a:schemeClr>
                                </a:solidFill>
                                <a:miter lim="800000"/>
                                <a:headEnd/>
                                <a:tailEnd/>
                              </a:ln>
                            </wps:spPr>
                            <wps:txbx>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2.55pt;margin-top:-46.35pt;width:856.55pt;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" strokecolor="white [3212]">
                      <v:textbox inset="5.85pt,.7pt,5.85pt,.7pt">
                        <w:txbxContent>
                          <w:p w:rsidR="0061145C" w:rsidRDefault="0061145C" w:rsidP="00DA6994">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B166D">
                              <w:rPr>
                                <w:rFonts w:asciiTheme="majorEastAsia" w:eastAsiaTheme="majorEastAsia" w:hAnsiTheme="majorEastAsia" w:hint="eastAsia"/>
                                <w:sz w:val="26"/>
                                <w:szCs w:val="26"/>
                              </w:rPr>
                              <w:t>社会福祉法人会計基準の運用</w:t>
                            </w:r>
                            <w:r w:rsidRPr="00E31F82">
                              <w:rPr>
                                <w:rFonts w:asciiTheme="majorEastAsia" w:eastAsiaTheme="majorEastAsia" w:hAnsiTheme="majorEastAsia" w:hint="eastAsia"/>
                                <w:sz w:val="26"/>
                                <w:szCs w:val="26"/>
                              </w:rPr>
                              <w:t>上の取扱い</w:t>
                            </w:r>
                            <w:r w:rsidR="007B166D">
                              <w:rPr>
                                <w:rFonts w:asciiTheme="majorEastAsia" w:eastAsiaTheme="majorEastAsia" w:hAnsiTheme="majorEastAsia" w:hint="eastAsia"/>
                                <w:sz w:val="26"/>
                                <w:szCs w:val="26"/>
                              </w:rPr>
                              <w:t>等</w:t>
                            </w:r>
                            <w:bookmarkStart w:id="1" w:name="_GoBack"/>
                            <w:bookmarkEnd w:id="1"/>
                            <w:r w:rsidRPr="00E31F82">
                              <w:rPr>
                                <w:rFonts w:asciiTheme="majorEastAsia" w:eastAsiaTheme="majorEastAsia" w:hAnsiTheme="majorEastAsia" w:hint="eastAsia"/>
                                <w:sz w:val="26"/>
                                <w:szCs w:val="26"/>
                              </w:rPr>
                              <w:t>について</w:t>
                            </w:r>
                            <w:r>
                              <w:rPr>
                                <w:rFonts w:asciiTheme="majorEastAsia" w:eastAsiaTheme="majorEastAsia" w:hAnsiTheme="majorEastAsia" w:hint="eastAsia"/>
                                <w:sz w:val="26"/>
                                <w:szCs w:val="26"/>
                              </w:rPr>
                              <w:t>」－新旧対照表－</w:t>
                            </w:r>
                          </w:p>
                          <w:p w:rsidR="0061145C" w:rsidRPr="00E31F82" w:rsidRDefault="0061145C" w:rsidP="00DA6994">
                            <w:pPr>
                              <w:jc w:val="center"/>
                              <w:rPr>
                                <w:rFonts w:asciiTheme="majorEastAsia" w:eastAsiaTheme="majorEastAsia" w:hAnsiTheme="majorEastAsia"/>
                                <w:sz w:val="22"/>
                              </w:rPr>
                            </w:pPr>
                            <w:r w:rsidRPr="00E31F82">
                              <w:rPr>
                                <w:rFonts w:asciiTheme="majorEastAsia" w:eastAsiaTheme="majorEastAsia" w:hAnsiTheme="majorEastAsia" w:hint="eastAsia"/>
                                <w:sz w:val="22"/>
                              </w:rPr>
                              <w:t>（平成23年7月27日厚生労働省雇用均等・児童家庭局総務課長、社会・援護局福祉基盤課長、社会・援護局障害保健福祉部障害福祉課長、</w:t>
                            </w:r>
                            <w:r>
                              <w:rPr>
                                <w:rFonts w:asciiTheme="majorEastAsia" w:eastAsiaTheme="majorEastAsia" w:hAnsiTheme="majorEastAsia" w:hint="eastAsia"/>
                                <w:sz w:val="22"/>
                              </w:rPr>
                              <w:t>老健局総務課長連名通知）</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BB4326" w:rsidTr="009304AE">
        <w:tc>
          <w:tcPr>
            <w:tcW w:w="10172" w:type="dxa"/>
          </w:tcPr>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4"/>
              </w:rPr>
              <w:t>雇児総発0727第3</w:t>
            </w:r>
            <w:r w:rsidRPr="003A5234">
              <w:rPr>
                <w:rFonts w:asciiTheme="majorEastAsia" w:eastAsiaTheme="majorEastAsia" w:hAnsiTheme="majorEastAsia" w:hint="eastAsia"/>
                <w:spacing w:val="60"/>
                <w:kern w:val="0"/>
                <w:sz w:val="24"/>
                <w:fitText w:val="2400" w:id="946621184"/>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185"/>
              </w:rPr>
              <w:t>社援基発0727第1</w:t>
            </w:r>
            <w:r w:rsidRPr="003A5234">
              <w:rPr>
                <w:rFonts w:asciiTheme="majorEastAsia" w:eastAsiaTheme="majorEastAsia" w:hAnsiTheme="majorEastAsia" w:hint="eastAsia"/>
                <w:spacing w:val="60"/>
                <w:kern w:val="0"/>
                <w:sz w:val="24"/>
                <w:fitText w:val="2400" w:id="946621185"/>
              </w:rPr>
              <w:t>号</w:t>
            </w:r>
          </w:p>
          <w:p w:rsidR="00BC2B7F" w:rsidRDefault="00BC2B7F" w:rsidP="0061145C">
            <w:pPr>
              <w:jc w:val="right"/>
              <w:rPr>
                <w:rFonts w:asciiTheme="majorEastAsia" w:eastAsiaTheme="majorEastAsia" w:hAnsiTheme="majorEastAsia"/>
                <w:kern w:val="0"/>
                <w:sz w:val="24"/>
              </w:rPr>
            </w:pPr>
            <w:r w:rsidRPr="00033E9E">
              <w:rPr>
                <w:rFonts w:asciiTheme="majorEastAsia" w:eastAsiaTheme="majorEastAsia" w:hAnsiTheme="majorEastAsia" w:hint="eastAsia"/>
                <w:spacing w:val="15"/>
                <w:kern w:val="0"/>
                <w:sz w:val="24"/>
                <w:fitText w:val="2400" w:id="946621186"/>
              </w:rPr>
              <w:t>障障発</w:t>
            </w:r>
            <w:r w:rsidRPr="00033E9E">
              <w:rPr>
                <w:rFonts w:asciiTheme="majorEastAsia" w:eastAsiaTheme="majorEastAsia" w:hAnsiTheme="majorEastAsia"/>
                <w:spacing w:val="15"/>
                <w:kern w:val="0"/>
                <w:sz w:val="24"/>
                <w:fitText w:val="2400" w:id="946621186"/>
              </w:rPr>
              <w:t>0727</w:t>
            </w:r>
            <w:r w:rsidRPr="00033E9E">
              <w:rPr>
                <w:rFonts w:asciiTheme="majorEastAsia" w:eastAsiaTheme="majorEastAsia" w:hAnsiTheme="majorEastAsia" w:hint="eastAsia"/>
                <w:spacing w:val="15"/>
                <w:kern w:val="0"/>
                <w:sz w:val="24"/>
                <w:fitText w:val="2400" w:id="946621186"/>
              </w:rPr>
              <w:t>第</w:t>
            </w:r>
            <w:r w:rsidRPr="00033E9E">
              <w:rPr>
                <w:rFonts w:asciiTheme="majorEastAsia" w:eastAsiaTheme="majorEastAsia" w:hAnsiTheme="majorEastAsia"/>
                <w:spacing w:val="15"/>
                <w:kern w:val="0"/>
                <w:sz w:val="24"/>
                <w:fitText w:val="2400" w:id="946621186"/>
              </w:rPr>
              <w:t>2</w:t>
            </w:r>
            <w:r w:rsidRPr="00033E9E">
              <w:rPr>
                <w:rFonts w:asciiTheme="majorEastAsia" w:eastAsiaTheme="majorEastAsia" w:hAnsiTheme="majorEastAsia" w:hint="eastAsia"/>
                <w:spacing w:val="82"/>
                <w:kern w:val="0"/>
                <w:sz w:val="24"/>
                <w:fitText w:val="2400" w:id="946621186"/>
              </w:rPr>
              <w:t>号</w:t>
            </w:r>
          </w:p>
          <w:p w:rsidR="0061145C" w:rsidRPr="0061145C" w:rsidRDefault="0061145C" w:rsidP="0061145C">
            <w:pPr>
              <w:jc w:val="right"/>
              <w:rPr>
                <w:rFonts w:asciiTheme="majorEastAsia" w:eastAsiaTheme="majorEastAsia" w:hAnsiTheme="majorEastAsia"/>
                <w:sz w:val="24"/>
              </w:rPr>
            </w:pPr>
            <w:r w:rsidRPr="00033E9E">
              <w:rPr>
                <w:rFonts w:asciiTheme="majorEastAsia" w:eastAsiaTheme="majorEastAsia" w:hAnsiTheme="majorEastAsia" w:hint="eastAsia"/>
                <w:spacing w:val="15"/>
                <w:kern w:val="0"/>
                <w:sz w:val="24"/>
                <w:fitText w:val="2400" w:id="946621187"/>
              </w:rPr>
              <w:t>老総発</w:t>
            </w:r>
            <w:r w:rsidRPr="00033E9E">
              <w:rPr>
                <w:rFonts w:asciiTheme="majorEastAsia" w:eastAsiaTheme="majorEastAsia" w:hAnsiTheme="majorEastAsia"/>
                <w:spacing w:val="15"/>
                <w:kern w:val="0"/>
                <w:sz w:val="24"/>
                <w:fitText w:val="2400" w:id="946621187"/>
              </w:rPr>
              <w:t>0727第1</w:t>
            </w:r>
            <w:r w:rsidRPr="00033E9E">
              <w:rPr>
                <w:rFonts w:asciiTheme="majorEastAsia" w:eastAsiaTheme="majorEastAsia" w:hAnsiTheme="majorEastAsia" w:hint="eastAsia"/>
                <w:spacing w:val="82"/>
                <w:kern w:val="0"/>
                <w:sz w:val="24"/>
                <w:fitText w:val="2400" w:id="946621187"/>
              </w:rPr>
              <w:t>号</w:t>
            </w:r>
          </w:p>
          <w:p w:rsidR="00BC2B7F" w:rsidRPr="0061145C" w:rsidRDefault="005550FA" w:rsidP="0061145C">
            <w:pPr>
              <w:tabs>
                <w:tab w:val="left" w:pos="9956"/>
              </w:tabs>
              <w:jc w:val="right"/>
              <w:rPr>
                <w:rFonts w:asciiTheme="majorEastAsia" w:eastAsiaTheme="majorEastAsia" w:hAnsiTheme="majorEastAsia"/>
                <w:sz w:val="24"/>
              </w:rPr>
            </w:pPr>
            <w:r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kern w:val="0"/>
                <w:sz w:val="24"/>
              </w:rPr>
              <w:t xml:space="preserve">                                                   </w:t>
            </w:r>
            <w:r w:rsidR="00BC2B7F" w:rsidRPr="0061145C">
              <w:rPr>
                <w:rFonts w:asciiTheme="majorEastAsia" w:eastAsiaTheme="majorEastAsia" w:hAnsiTheme="majorEastAsia" w:hint="eastAsia"/>
                <w:sz w:val="24"/>
              </w:rPr>
              <w:t>平成２３年７月２７日</w:t>
            </w:r>
          </w:p>
          <w:p w:rsidR="00BC2B7F" w:rsidRPr="0061145C" w:rsidRDefault="00BC2B7F" w:rsidP="00BC2B7F">
            <w:pPr>
              <w:jc w:val="right"/>
              <w:rPr>
                <w:rFonts w:asciiTheme="majorEastAsia" w:eastAsiaTheme="majorEastAsia" w:hAnsiTheme="majorEastAsia"/>
                <w:sz w:val="24"/>
              </w:rPr>
            </w:pP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spacing w:val="240"/>
                <w:kern w:val="0"/>
                <w:sz w:val="24"/>
                <w:fitText w:val="2400" w:id="946621440"/>
              </w:rPr>
              <w:t>一部改</w:t>
            </w:r>
            <w:r w:rsidRPr="003A5234">
              <w:rPr>
                <w:rFonts w:asciiTheme="majorEastAsia" w:eastAsiaTheme="majorEastAsia" w:hAnsiTheme="majorEastAsia" w:hint="eastAsia"/>
                <w:kern w:val="0"/>
                <w:sz w:val="24"/>
                <w:fitText w:val="2400" w:id="946621440"/>
              </w:rPr>
              <w:t>正</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1"/>
              </w:rPr>
              <w:t>雇児総発</w:t>
            </w:r>
            <w:r w:rsidRPr="003A5234">
              <w:rPr>
                <w:rFonts w:asciiTheme="majorEastAsia" w:eastAsiaTheme="majorEastAsia" w:hAnsiTheme="majorEastAsia"/>
                <w:kern w:val="0"/>
                <w:sz w:val="24"/>
                <w:fitText w:val="2400" w:id="946621441"/>
              </w:rPr>
              <w:t>0329</w:t>
            </w:r>
            <w:r w:rsidRPr="003A5234">
              <w:rPr>
                <w:rFonts w:asciiTheme="majorEastAsia" w:eastAsiaTheme="majorEastAsia" w:hAnsiTheme="majorEastAsia" w:hint="eastAsia"/>
                <w:kern w:val="0"/>
                <w:sz w:val="24"/>
                <w:fitText w:val="2400" w:id="946621441"/>
              </w:rPr>
              <w:t>第</w:t>
            </w:r>
            <w:r w:rsidRPr="003A5234">
              <w:rPr>
                <w:rFonts w:asciiTheme="majorEastAsia" w:eastAsiaTheme="majorEastAsia" w:hAnsiTheme="majorEastAsia"/>
                <w:kern w:val="0"/>
                <w:sz w:val="24"/>
                <w:fitText w:val="2400" w:id="946621441"/>
              </w:rPr>
              <w:t>2</w:t>
            </w:r>
            <w:r w:rsidRPr="003A5234">
              <w:rPr>
                <w:rFonts w:asciiTheme="majorEastAsia" w:eastAsiaTheme="majorEastAsia" w:hAnsiTheme="majorEastAsia" w:hint="eastAsia"/>
                <w:spacing w:val="60"/>
                <w:kern w:val="0"/>
                <w:sz w:val="24"/>
                <w:fitText w:val="2400" w:id="946621441"/>
              </w:rPr>
              <w:t>号</w:t>
            </w:r>
          </w:p>
          <w:p w:rsidR="00BC2B7F" w:rsidRPr="0061145C"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442"/>
              </w:rPr>
              <w:t>社援基発</w:t>
            </w:r>
            <w:r w:rsidRPr="003A5234">
              <w:rPr>
                <w:rFonts w:asciiTheme="majorEastAsia" w:eastAsiaTheme="majorEastAsia" w:hAnsiTheme="majorEastAsia"/>
                <w:kern w:val="0"/>
                <w:sz w:val="24"/>
                <w:fitText w:val="2400" w:id="946621442"/>
              </w:rPr>
              <w:t>0329</w:t>
            </w:r>
            <w:r w:rsidRPr="003A5234">
              <w:rPr>
                <w:rFonts w:asciiTheme="majorEastAsia" w:eastAsiaTheme="majorEastAsia" w:hAnsiTheme="majorEastAsia" w:hint="eastAsia"/>
                <w:kern w:val="0"/>
                <w:sz w:val="24"/>
                <w:fitText w:val="2400" w:id="946621442"/>
              </w:rPr>
              <w:t>第</w:t>
            </w:r>
            <w:r w:rsidRPr="003A5234">
              <w:rPr>
                <w:rFonts w:asciiTheme="majorEastAsia" w:eastAsiaTheme="majorEastAsia" w:hAnsiTheme="majorEastAsia"/>
                <w:kern w:val="0"/>
                <w:sz w:val="24"/>
                <w:fitText w:val="2400" w:id="946621442"/>
              </w:rPr>
              <w:t>3</w:t>
            </w:r>
            <w:r w:rsidRPr="003A5234">
              <w:rPr>
                <w:rFonts w:asciiTheme="majorEastAsia" w:eastAsiaTheme="majorEastAsia" w:hAnsiTheme="majorEastAsia" w:hint="eastAsia"/>
                <w:spacing w:val="60"/>
                <w:kern w:val="0"/>
                <w:sz w:val="24"/>
                <w:fitText w:val="2400" w:id="946621442"/>
              </w:rPr>
              <w:t>号</w:t>
            </w:r>
          </w:p>
          <w:p w:rsidR="00BC2B7F" w:rsidRPr="0061145C" w:rsidRDefault="00BC2B7F" w:rsidP="00BC2B7F">
            <w:pPr>
              <w:jc w:val="right"/>
              <w:rPr>
                <w:rFonts w:asciiTheme="majorEastAsia" w:eastAsiaTheme="majorEastAsia" w:hAnsiTheme="majorEastAsia"/>
                <w:sz w:val="24"/>
              </w:rPr>
            </w:pPr>
            <w:r w:rsidRPr="00033E9E">
              <w:rPr>
                <w:rFonts w:asciiTheme="majorEastAsia" w:eastAsiaTheme="majorEastAsia" w:hAnsiTheme="majorEastAsia" w:hint="eastAsia"/>
                <w:spacing w:val="15"/>
                <w:kern w:val="0"/>
                <w:sz w:val="24"/>
                <w:fitText w:val="2400" w:id="946621443"/>
              </w:rPr>
              <w:t>障障発</w:t>
            </w:r>
            <w:r w:rsidRPr="00033E9E">
              <w:rPr>
                <w:rFonts w:asciiTheme="majorEastAsia" w:eastAsiaTheme="majorEastAsia" w:hAnsiTheme="majorEastAsia"/>
                <w:spacing w:val="15"/>
                <w:kern w:val="0"/>
                <w:sz w:val="24"/>
                <w:fitText w:val="2400" w:id="946621443"/>
              </w:rPr>
              <w:t>0329</w:t>
            </w:r>
            <w:r w:rsidRPr="00033E9E">
              <w:rPr>
                <w:rFonts w:asciiTheme="majorEastAsia" w:eastAsiaTheme="majorEastAsia" w:hAnsiTheme="majorEastAsia" w:hint="eastAsia"/>
                <w:spacing w:val="15"/>
                <w:kern w:val="0"/>
                <w:sz w:val="24"/>
                <w:fitText w:val="2400" w:id="946621443"/>
              </w:rPr>
              <w:t>第</w:t>
            </w:r>
            <w:r w:rsidRPr="00033E9E">
              <w:rPr>
                <w:rFonts w:asciiTheme="majorEastAsia" w:eastAsiaTheme="majorEastAsia" w:hAnsiTheme="majorEastAsia"/>
                <w:spacing w:val="15"/>
                <w:kern w:val="0"/>
                <w:sz w:val="24"/>
                <w:fitText w:val="2400" w:id="946621443"/>
              </w:rPr>
              <w:t>1</w:t>
            </w:r>
            <w:r w:rsidRPr="00033E9E">
              <w:rPr>
                <w:rFonts w:asciiTheme="majorEastAsia" w:eastAsiaTheme="majorEastAsia" w:hAnsiTheme="majorEastAsia" w:hint="eastAsia"/>
                <w:spacing w:val="82"/>
                <w:kern w:val="0"/>
                <w:sz w:val="24"/>
                <w:fitText w:val="2400" w:id="946621443"/>
              </w:rPr>
              <w:t>号</w:t>
            </w:r>
          </w:p>
          <w:p w:rsidR="00BC2B7F" w:rsidRPr="0061145C" w:rsidRDefault="00BC2B7F" w:rsidP="00BC2B7F">
            <w:pPr>
              <w:jc w:val="right"/>
              <w:rPr>
                <w:rFonts w:asciiTheme="majorEastAsia" w:eastAsiaTheme="majorEastAsia" w:hAnsiTheme="majorEastAsia"/>
                <w:sz w:val="24"/>
              </w:rPr>
            </w:pPr>
            <w:r w:rsidRPr="00033E9E">
              <w:rPr>
                <w:rFonts w:asciiTheme="majorEastAsia" w:eastAsiaTheme="majorEastAsia" w:hAnsiTheme="majorEastAsia" w:hint="eastAsia"/>
                <w:spacing w:val="15"/>
                <w:kern w:val="0"/>
                <w:sz w:val="24"/>
                <w:fitText w:val="2400" w:id="946621444"/>
              </w:rPr>
              <w:t>老総発</w:t>
            </w:r>
            <w:r w:rsidRPr="00033E9E">
              <w:rPr>
                <w:rFonts w:asciiTheme="majorEastAsia" w:eastAsiaTheme="majorEastAsia" w:hAnsiTheme="majorEastAsia"/>
                <w:spacing w:val="15"/>
                <w:kern w:val="0"/>
                <w:sz w:val="24"/>
                <w:fitText w:val="2400" w:id="946621444"/>
              </w:rPr>
              <w:t>0329</w:t>
            </w:r>
            <w:r w:rsidRPr="00033E9E">
              <w:rPr>
                <w:rFonts w:asciiTheme="majorEastAsia" w:eastAsiaTheme="majorEastAsia" w:hAnsiTheme="majorEastAsia" w:hint="eastAsia"/>
                <w:spacing w:val="15"/>
                <w:kern w:val="0"/>
                <w:sz w:val="24"/>
                <w:fitText w:val="2400" w:id="946621444"/>
              </w:rPr>
              <w:t>第</w:t>
            </w:r>
            <w:r w:rsidRPr="00033E9E">
              <w:rPr>
                <w:rFonts w:asciiTheme="majorEastAsia" w:eastAsiaTheme="majorEastAsia" w:hAnsiTheme="majorEastAsia"/>
                <w:spacing w:val="15"/>
                <w:kern w:val="0"/>
                <w:sz w:val="24"/>
                <w:fitText w:val="2400" w:id="946621444"/>
              </w:rPr>
              <w:t>1</w:t>
            </w:r>
            <w:r w:rsidRPr="00033E9E">
              <w:rPr>
                <w:rFonts w:asciiTheme="majorEastAsia" w:eastAsiaTheme="majorEastAsia" w:hAnsiTheme="majorEastAsia" w:hint="eastAsia"/>
                <w:spacing w:val="82"/>
                <w:kern w:val="0"/>
                <w:sz w:val="24"/>
                <w:fitText w:val="2400" w:id="946621444"/>
              </w:rPr>
              <w:t>号</w:t>
            </w:r>
          </w:p>
          <w:p w:rsidR="00BC2B7F" w:rsidRPr="0061145C" w:rsidRDefault="00BC2B7F" w:rsidP="00BC2B7F">
            <w:pPr>
              <w:jc w:val="right"/>
              <w:rPr>
                <w:rFonts w:asciiTheme="majorEastAsia" w:eastAsiaTheme="majorEastAsia" w:hAnsiTheme="majorEastAsia"/>
                <w:kern w:val="0"/>
                <w:sz w:val="24"/>
              </w:rPr>
            </w:pPr>
            <w:r w:rsidRPr="0061145C">
              <w:rPr>
                <w:rFonts w:asciiTheme="majorEastAsia" w:eastAsiaTheme="majorEastAsia" w:hAnsiTheme="majorEastAsia" w:hint="eastAsia"/>
                <w:kern w:val="0"/>
                <w:sz w:val="24"/>
              </w:rPr>
              <w:t>平成２５年３月</w:t>
            </w:r>
            <w:r w:rsidR="0099058B" w:rsidRPr="0061145C">
              <w:rPr>
                <w:rFonts w:asciiTheme="majorEastAsia" w:eastAsiaTheme="majorEastAsia" w:hAnsiTheme="majorEastAsia" w:hint="eastAsia"/>
                <w:kern w:val="0"/>
                <w:sz w:val="24"/>
              </w:rPr>
              <w:t>２９</w:t>
            </w:r>
            <w:r w:rsidRPr="0061145C">
              <w:rPr>
                <w:rFonts w:asciiTheme="majorEastAsia" w:eastAsiaTheme="majorEastAsia" w:hAnsiTheme="majorEastAsia" w:hint="eastAsia"/>
                <w:kern w:val="0"/>
                <w:sz w:val="24"/>
              </w:rPr>
              <w:t>日</w:t>
            </w:r>
          </w:p>
          <w:p w:rsidR="00DD7D82" w:rsidRPr="0061145C" w:rsidRDefault="00DD7D82" w:rsidP="00BC2B7F">
            <w:pPr>
              <w:jc w:val="right"/>
              <w:rPr>
                <w:rFonts w:asciiTheme="majorEastAsia" w:eastAsiaTheme="majorEastAsia" w:hAnsiTheme="majorEastAsia"/>
                <w:kern w:val="0"/>
                <w:sz w:val="24"/>
              </w:rPr>
            </w:pPr>
          </w:p>
          <w:p w:rsidR="00DD7D82" w:rsidRPr="00301AC5" w:rsidRDefault="00DD7D82"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spacing w:val="240"/>
                <w:kern w:val="0"/>
                <w:sz w:val="24"/>
                <w:u w:val="single"/>
                <w:fitText w:val="2400" w:id="946621445"/>
              </w:rPr>
              <w:t>一部改</w:t>
            </w:r>
            <w:r w:rsidRPr="00301AC5">
              <w:rPr>
                <w:rFonts w:asciiTheme="majorEastAsia" w:eastAsiaTheme="majorEastAsia" w:hAnsiTheme="majorEastAsia" w:hint="eastAsia"/>
                <w:color w:val="FF0000"/>
                <w:kern w:val="0"/>
                <w:sz w:val="24"/>
                <w:u w:val="single"/>
                <w:fitText w:val="2400" w:id="946621445"/>
              </w:rPr>
              <w:t>正</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6"/>
              </w:rPr>
              <w:t>雇児総発0925</w:t>
            </w:r>
            <w:r w:rsidR="00DD7D82" w:rsidRPr="00301AC5">
              <w:rPr>
                <w:rFonts w:asciiTheme="majorEastAsia" w:eastAsiaTheme="majorEastAsia" w:hAnsiTheme="majorEastAsia" w:hint="eastAsia"/>
                <w:color w:val="FF0000"/>
                <w:kern w:val="0"/>
                <w:sz w:val="24"/>
                <w:u w:val="single"/>
                <w:fitText w:val="2400" w:id="946621446"/>
              </w:rPr>
              <w:t>第</w:t>
            </w:r>
            <w:r w:rsidRPr="00301AC5">
              <w:rPr>
                <w:rFonts w:asciiTheme="majorEastAsia" w:eastAsiaTheme="majorEastAsia" w:hAnsiTheme="majorEastAsia" w:hint="eastAsia"/>
                <w:color w:val="FF0000"/>
                <w:kern w:val="0"/>
                <w:sz w:val="24"/>
                <w:u w:val="single"/>
                <w:fitText w:val="2400" w:id="946621446"/>
              </w:rPr>
              <w:t>1</w:t>
            </w:r>
            <w:r w:rsidR="00DD7D82" w:rsidRPr="00301AC5">
              <w:rPr>
                <w:rFonts w:asciiTheme="majorEastAsia" w:eastAsiaTheme="majorEastAsia" w:hAnsiTheme="majorEastAsia" w:hint="eastAsia"/>
                <w:color w:val="FF0000"/>
                <w:spacing w:val="60"/>
                <w:kern w:val="0"/>
                <w:sz w:val="24"/>
                <w:u w:val="single"/>
                <w:fitText w:val="2400" w:id="946621446"/>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fitText w:val="2400" w:id="946621447"/>
              </w:rPr>
              <w:t>社援基発0925第1</w:t>
            </w:r>
            <w:r w:rsidR="00DD7D82" w:rsidRPr="00301AC5">
              <w:rPr>
                <w:rFonts w:asciiTheme="majorEastAsia" w:eastAsiaTheme="majorEastAsia" w:hAnsiTheme="majorEastAsia" w:hint="eastAsia"/>
                <w:color w:val="FF0000"/>
                <w:spacing w:val="60"/>
                <w:kern w:val="0"/>
                <w:sz w:val="24"/>
                <w:u w:val="single"/>
                <w:fitText w:val="2400" w:id="946621447"/>
              </w:rPr>
              <w:t>号</w:t>
            </w:r>
          </w:p>
          <w:p w:rsidR="00DD7D82" w:rsidRPr="00301AC5" w:rsidRDefault="00301AC5" w:rsidP="00DD7D82">
            <w:pPr>
              <w:jc w:val="right"/>
              <w:rPr>
                <w:rFonts w:asciiTheme="majorEastAsia" w:eastAsiaTheme="majorEastAsia" w:hAnsiTheme="majorEastAsia"/>
                <w:color w:val="FF0000"/>
                <w:sz w:val="24"/>
                <w:u w:val="single"/>
              </w:rPr>
            </w:pPr>
            <w:r w:rsidRPr="00033E9E">
              <w:rPr>
                <w:rFonts w:asciiTheme="majorEastAsia" w:eastAsiaTheme="majorEastAsia" w:hAnsiTheme="majorEastAsia" w:hint="eastAsia"/>
                <w:color w:val="FF0000"/>
                <w:spacing w:val="15"/>
                <w:kern w:val="0"/>
                <w:sz w:val="24"/>
                <w:u w:val="single"/>
                <w:fitText w:val="2400" w:id="946621448"/>
              </w:rPr>
              <w:t>障障発0925</w:t>
            </w:r>
            <w:r w:rsidR="00D36270" w:rsidRPr="00033E9E">
              <w:rPr>
                <w:rFonts w:asciiTheme="majorEastAsia" w:eastAsiaTheme="majorEastAsia" w:hAnsiTheme="majorEastAsia" w:hint="eastAsia"/>
                <w:color w:val="FF0000"/>
                <w:spacing w:val="15"/>
                <w:kern w:val="0"/>
                <w:sz w:val="24"/>
                <w:u w:val="single"/>
                <w:fitText w:val="2400" w:id="946621448"/>
              </w:rPr>
              <w:t>第2</w:t>
            </w:r>
            <w:r w:rsidR="00DD7D82" w:rsidRPr="00033E9E">
              <w:rPr>
                <w:rFonts w:asciiTheme="majorEastAsia" w:eastAsiaTheme="majorEastAsia" w:hAnsiTheme="majorEastAsia" w:hint="eastAsia"/>
                <w:color w:val="FF0000"/>
                <w:spacing w:val="82"/>
                <w:kern w:val="0"/>
                <w:sz w:val="24"/>
                <w:u w:val="single"/>
                <w:fitText w:val="2400" w:id="946621448"/>
              </w:rPr>
              <w:t>号</w:t>
            </w:r>
          </w:p>
          <w:p w:rsidR="00DD7D82" w:rsidRPr="00301AC5" w:rsidRDefault="00301AC5" w:rsidP="00DD7D82">
            <w:pPr>
              <w:jc w:val="right"/>
              <w:rPr>
                <w:rFonts w:asciiTheme="majorEastAsia" w:eastAsiaTheme="majorEastAsia" w:hAnsiTheme="majorEastAsia"/>
                <w:color w:val="FF0000"/>
                <w:sz w:val="24"/>
                <w:u w:val="single"/>
              </w:rPr>
            </w:pPr>
            <w:r w:rsidRPr="00033E9E">
              <w:rPr>
                <w:rFonts w:asciiTheme="majorEastAsia" w:eastAsiaTheme="majorEastAsia" w:hAnsiTheme="majorEastAsia" w:hint="eastAsia"/>
                <w:color w:val="FF0000"/>
                <w:spacing w:val="15"/>
                <w:kern w:val="0"/>
                <w:sz w:val="24"/>
                <w:u w:val="single"/>
                <w:fitText w:val="2400" w:id="946621449"/>
              </w:rPr>
              <w:t>老総発0925第1</w:t>
            </w:r>
            <w:r w:rsidR="00DD7D82" w:rsidRPr="00033E9E">
              <w:rPr>
                <w:rFonts w:asciiTheme="majorEastAsia" w:eastAsiaTheme="majorEastAsia" w:hAnsiTheme="majorEastAsia" w:hint="eastAsia"/>
                <w:color w:val="FF0000"/>
                <w:spacing w:val="82"/>
                <w:kern w:val="0"/>
                <w:sz w:val="24"/>
                <w:u w:val="single"/>
                <w:fitText w:val="2400" w:id="946621449"/>
              </w:rPr>
              <w:t>号</w:t>
            </w:r>
          </w:p>
          <w:p w:rsidR="00DD7D82" w:rsidRPr="00301AC5" w:rsidRDefault="00301AC5" w:rsidP="00DD7D82">
            <w:pPr>
              <w:jc w:val="right"/>
              <w:rPr>
                <w:rFonts w:asciiTheme="majorEastAsia" w:eastAsiaTheme="majorEastAsia" w:hAnsiTheme="majorEastAsia"/>
                <w:color w:val="FF0000"/>
                <w:sz w:val="24"/>
                <w:u w:val="single"/>
              </w:rPr>
            </w:pPr>
            <w:r w:rsidRPr="00301AC5">
              <w:rPr>
                <w:rFonts w:asciiTheme="majorEastAsia" w:eastAsiaTheme="majorEastAsia" w:hAnsiTheme="majorEastAsia" w:hint="eastAsia"/>
                <w:color w:val="FF0000"/>
                <w:kern w:val="0"/>
                <w:sz w:val="24"/>
                <w:u w:val="single"/>
              </w:rPr>
              <w:t>平成２７年９</w:t>
            </w:r>
            <w:r w:rsidR="00DD7D82" w:rsidRPr="00301AC5">
              <w:rPr>
                <w:rFonts w:asciiTheme="majorEastAsia" w:eastAsiaTheme="majorEastAsia" w:hAnsiTheme="majorEastAsia" w:hint="eastAsia"/>
                <w:color w:val="FF0000"/>
                <w:kern w:val="0"/>
                <w:sz w:val="24"/>
                <w:u w:val="single"/>
              </w:rPr>
              <w:t>月</w:t>
            </w:r>
            <w:r w:rsidRPr="00301AC5">
              <w:rPr>
                <w:rFonts w:asciiTheme="majorEastAsia" w:eastAsiaTheme="majorEastAsia" w:hAnsiTheme="majorEastAsia" w:hint="eastAsia"/>
                <w:color w:val="FF0000"/>
                <w:kern w:val="0"/>
                <w:sz w:val="24"/>
                <w:u w:val="single"/>
              </w:rPr>
              <w:t>２５</w:t>
            </w:r>
            <w:r w:rsidR="00DD7D82" w:rsidRPr="00301AC5">
              <w:rPr>
                <w:rFonts w:asciiTheme="majorEastAsia" w:eastAsiaTheme="majorEastAsia" w:hAnsiTheme="majorEastAsia" w:hint="eastAsia"/>
                <w:color w:val="FF0000"/>
                <w:kern w:val="0"/>
                <w:sz w:val="24"/>
                <w:u w:val="single"/>
              </w:rPr>
              <w:t>日</w:t>
            </w:r>
          </w:p>
          <w:p w:rsidR="00DD7D82" w:rsidRPr="00DD7D82"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A00E3C" w:rsidRDefault="00BC2B7F" w:rsidP="00BC2B7F">
            <w:pPr>
              <w:jc w:val="left"/>
              <w:rPr>
                <w:rFonts w:eastAsia="ＭＳ ゴシック"/>
                <w:sz w:val="24"/>
              </w:rPr>
            </w:pPr>
          </w:p>
          <w:p w:rsidR="00BC2B7F" w:rsidRPr="006870DD"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BC2B7F" w:rsidRDefault="00BC2B7F" w:rsidP="00BC2B7F">
            <w:pPr>
              <w:jc w:val="left"/>
              <w:rPr>
                <w:rFonts w:eastAsia="ＭＳ ゴシック"/>
                <w:sz w:val="24"/>
              </w:rPr>
            </w:pPr>
          </w:p>
          <w:p w:rsidR="00BC2B7F" w:rsidRDefault="00BC2B7F" w:rsidP="00BC2B7F">
            <w:pPr>
              <w:jc w:val="right"/>
              <w:rPr>
                <w:rFonts w:eastAsia="ＭＳ ゴシック"/>
                <w:sz w:val="24"/>
              </w:rPr>
            </w:pPr>
            <w:r>
              <w:rPr>
                <w:rFonts w:eastAsia="ＭＳ ゴシック" w:hint="eastAsia"/>
                <w:sz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Pr="004A7DF5" w:rsidRDefault="00BC2B7F" w:rsidP="00243012">
            <w:pPr>
              <w:ind w:leftChars="471" w:left="1724" w:hangingChars="350" w:hanging="735"/>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w:t>
            </w:r>
            <w:r w:rsidR="00776008" w:rsidRPr="0099058B">
              <w:rPr>
                <w:rFonts w:ascii="ＭＳ 明朝" w:hAnsi="ＭＳ 明朝" w:hint="eastAsia"/>
                <w:color w:val="FF0000"/>
                <w:u w:val="single"/>
              </w:rPr>
              <w:t>の日常生活及び社会生活を総合的に支援するための法律</w:t>
            </w:r>
            <w:r w:rsidRPr="0099058B">
              <w:rPr>
                <w:rFonts w:ascii="ＭＳ 明朝" w:hAnsi="ＭＳ 明朝" w:hint="eastAsia"/>
                <w:color w:val="FF0000"/>
                <w:u w:val="single"/>
              </w:rPr>
              <w:t>第５条第</w:t>
            </w:r>
            <w:r w:rsidR="00776008" w:rsidRPr="0099058B">
              <w:rPr>
                <w:rFonts w:ascii="ＭＳ 明朝" w:hAnsi="ＭＳ 明朝" w:hint="eastAsia"/>
                <w:color w:val="FF0000"/>
                <w:u w:val="single"/>
              </w:rPr>
              <w:t>11</w:t>
            </w:r>
            <w:r w:rsidRPr="0099058B">
              <w:rPr>
                <w:rFonts w:ascii="ＭＳ 明朝" w:hAnsi="ＭＳ 明朝" w:hint="eastAsia"/>
                <w:color w:val="FF0000"/>
                <w:u w:val="single"/>
              </w:rPr>
              <w:t>項</w:t>
            </w:r>
            <w:r w:rsidRPr="004A7DF5">
              <w:rPr>
                <w:rFonts w:ascii="ＭＳ 明朝" w:hAnsi="ＭＳ 明朝" w:hint="eastAsia"/>
                <w:color w:val="000000"/>
              </w:rPr>
              <w:t>に定める障害者支援施設</w:t>
            </w: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00776008" w:rsidRPr="00243012">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00776008" w:rsidRPr="00DC65A0">
              <w:rPr>
                <w:rFonts w:hAnsi="ＭＳ 明朝" w:hint="eastAsia"/>
                <w:color w:val="FF0000"/>
                <w:u w:val="single"/>
              </w:rPr>
              <w:t>の日常生活及び社会生活を総合的に支援するための法律</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BC2B7F" w:rsidRPr="000105E3" w:rsidRDefault="00BC2B7F" w:rsidP="00BC2B7F">
            <w:pPr>
              <w:rPr>
                <w:rFonts w:ascii="ＭＳ ゴシック" w:eastAsia="ＭＳ ゴシック" w:hAnsi="ＭＳ ゴシック"/>
              </w:rPr>
            </w:pPr>
            <w:r>
              <w:rPr>
                <w:rFonts w:hAnsi="ＭＳ 明朝" w:hint="eastAsia"/>
                <w:color w:val="000000"/>
              </w:rPr>
              <w:t xml:space="preserve">　</w:t>
            </w:r>
            <w:r w:rsidR="00807279">
              <w:rPr>
                <w:rFonts w:hAnsi="ＭＳ 明朝" w:hint="eastAsia"/>
                <w:color w:val="000000"/>
              </w:rPr>
              <w:t xml:space="preserve">  </w:t>
            </w: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302A9B" w:rsidP="00BC2B7F">
            <w:pPr>
              <w:pStyle w:val="ab"/>
              <w:ind w:leftChars="300" w:left="630" w:firstLineChars="100" w:firstLine="210"/>
              <w:jc w:val="left"/>
              <w:rPr>
                <w:rFonts w:hAnsi="ＭＳ 明朝"/>
                <w:color w:val="000000"/>
                <w:szCs w:val="21"/>
              </w:rPr>
            </w:pPr>
            <w:r>
              <w:rPr>
                <w:rFonts w:hAnsi="ＭＳ 明朝" w:hint="eastAsia"/>
                <w:color w:val="000000"/>
                <w:szCs w:val="21"/>
              </w:rPr>
              <w:t>介護保険サービス</w:t>
            </w:r>
            <w:r w:rsidRPr="00302A9B">
              <w:rPr>
                <w:rFonts w:hAnsi="ＭＳ 明朝" w:hint="eastAsia"/>
                <w:color w:val="FF0000"/>
                <w:szCs w:val="21"/>
                <w:u w:val="single"/>
              </w:rPr>
              <w:t>、</w:t>
            </w:r>
            <w:r w:rsidR="00BC2B7F" w:rsidRPr="00136BC6">
              <w:rPr>
                <w:rFonts w:hAnsi="ＭＳ 明朝" w:hint="eastAsia"/>
                <w:color w:val="000000"/>
                <w:szCs w:val="21"/>
              </w:rPr>
              <w:t>障害福祉サービス</w:t>
            </w:r>
            <w:r w:rsidRPr="00302A9B">
              <w:rPr>
                <w:rFonts w:ascii="ＭＳ 明朝" w:eastAsia="ＭＳ 明朝" w:hAnsi="ＭＳ 明朝" w:cs="Times New Roman" w:hint="eastAsia"/>
                <w:color w:val="FF0000"/>
                <w:szCs w:val="21"/>
                <w:u w:val="single"/>
              </w:rPr>
              <w:t>、特定教育・保育施設及び</w:t>
            </w:r>
            <w:r w:rsidR="0002186F" w:rsidRPr="00302A9B">
              <w:rPr>
                <w:rFonts w:ascii="ＭＳ 明朝" w:eastAsia="ＭＳ 明朝" w:hAnsi="ＭＳ 明朝" w:cs="Times New Roman" w:hint="eastAsia"/>
                <w:color w:val="FF0000"/>
                <w:szCs w:val="21"/>
                <w:u w:val="single"/>
              </w:rPr>
              <w:t>特定地域型保育事業</w:t>
            </w:r>
            <w:r w:rsidR="00BC2B7F" w:rsidRPr="00136BC6">
              <w:rPr>
                <w:rFonts w:hAnsi="ＭＳ 明朝" w:hint="eastAsia"/>
                <w:color w:val="000000"/>
                <w:szCs w:val="21"/>
              </w:rPr>
              <w:t>については、会計基準注解（注４）に規定する指定サービス基準等において当該事業の会計とその他の事業の会計を区分すべきことが定められている事業をサービス区分とする。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5831E4"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005831E4" w:rsidRPr="005831E4">
              <w:rPr>
                <w:rFonts w:hAnsi="ＭＳ 明朝" w:hint="eastAsia"/>
                <w:color w:val="FF0000"/>
                <w:u w:val="single"/>
              </w:rPr>
              <w:t>、</w:t>
            </w:r>
            <w:r w:rsidRPr="001631D9">
              <w:rPr>
                <w:rFonts w:hAnsi="ＭＳ 明朝" w:hint="eastAsia"/>
                <w:color w:val="000000"/>
              </w:rPr>
              <w:t>指定介護予防訪問介護</w:t>
            </w:r>
            <w:r w:rsidR="005831E4" w:rsidRPr="005831E4">
              <w:rPr>
                <w:rFonts w:hAnsi="ＭＳ 明朝" w:hint="eastAsia"/>
                <w:color w:val="FF0000"/>
                <w:u w:val="single"/>
              </w:rPr>
              <w:t>と第１号訪問事業</w:t>
            </w:r>
            <w:r w:rsidRPr="001631D9">
              <w:rPr>
                <w:rFonts w:hAnsi="ＭＳ 明朝" w:hint="eastAsia"/>
                <w:color w:val="000000"/>
              </w:rPr>
              <w:t xml:space="preserve">　　　　</w:t>
            </w:r>
            <w:r w:rsidRPr="001631D9">
              <w:rPr>
                <w:rFonts w:hAnsi="ＭＳ 明朝" w:hint="eastAsia"/>
                <w:color w:val="000000"/>
              </w:rPr>
              <w:t xml:space="preserve"> </w:t>
            </w:r>
          </w:p>
          <w:p w:rsidR="00BC2B7F" w:rsidRPr="001631D9" w:rsidRDefault="005831E4" w:rsidP="005831E4">
            <w:pPr>
              <w:ind w:firstLineChars="450" w:firstLine="945"/>
              <w:rPr>
                <w:rFonts w:hAnsi="ＭＳ 明朝"/>
                <w:color w:val="000000"/>
              </w:rPr>
            </w:pPr>
            <w:r>
              <w:rPr>
                <w:rFonts w:hAnsi="ＭＳ 明朝" w:hint="eastAsia"/>
                <w:color w:val="000000"/>
              </w:rPr>
              <w:t>・指定通所介護</w:t>
            </w:r>
            <w:r w:rsidRPr="005831E4">
              <w:rPr>
                <w:rFonts w:hAnsi="ＭＳ 明朝" w:hint="eastAsia"/>
                <w:color w:val="FF0000"/>
                <w:u w:val="single"/>
              </w:rPr>
              <w:t>、</w:t>
            </w:r>
            <w:r w:rsidR="00BC2B7F" w:rsidRPr="001631D9">
              <w:rPr>
                <w:rFonts w:hAnsi="ＭＳ 明朝" w:hint="eastAsia"/>
                <w:color w:val="000000"/>
              </w:rPr>
              <w:t>指定介護予防通所介護</w:t>
            </w:r>
            <w:r w:rsidRPr="005831E4">
              <w:rPr>
                <w:rFonts w:hAnsi="ＭＳ 明朝" w:hint="eastAsia"/>
                <w:color w:val="FF0000"/>
                <w:u w:val="single"/>
              </w:rPr>
              <w:t>と第１号通所事業</w:t>
            </w:r>
          </w:p>
          <w:p w:rsidR="005831E4" w:rsidRDefault="005831E4" w:rsidP="00BC2B7F">
            <w:pPr>
              <w:ind w:firstLineChars="450" w:firstLine="945"/>
              <w:rPr>
                <w:rFonts w:hAnsi="ＭＳ 明朝"/>
                <w:color w:val="000000"/>
              </w:rPr>
            </w:pPr>
            <w:r w:rsidRPr="005831E4">
              <w:rPr>
                <w:rFonts w:hAnsi="ＭＳ 明朝" w:hint="eastAsia"/>
                <w:color w:val="FF0000"/>
                <w:u w:val="single"/>
              </w:rPr>
              <w:t>・指定介護予防支援と第</w:t>
            </w:r>
            <w:r w:rsidRPr="005831E4">
              <w:rPr>
                <w:rFonts w:hAnsi="ＭＳ 明朝" w:hint="eastAsia"/>
                <w:color w:val="FF0000"/>
                <w:u w:val="single"/>
              </w:rPr>
              <w:t>1</w:t>
            </w:r>
            <w:r w:rsidRPr="005831E4">
              <w:rPr>
                <w:rFonts w:hAnsi="ＭＳ 明朝" w:hint="eastAsia"/>
                <w:color w:val="FF0000"/>
                <w:u w:val="single"/>
              </w:rPr>
              <w:t>号介護予防ケアマネジメント事業</w:t>
            </w:r>
          </w:p>
          <w:p w:rsidR="00BC2B7F" w:rsidRPr="001631D9" w:rsidRDefault="00BC2B7F" w:rsidP="00BC2B7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Pr="00153D17" w:rsidRDefault="00C658DD" w:rsidP="00243012">
            <w:pPr>
              <w:ind w:leftChars="350" w:left="735" w:firstLineChars="100" w:firstLine="210"/>
              <w:rPr>
                <w:rFonts w:hAnsi="ＭＳ 明朝"/>
                <w:color w:val="000000"/>
              </w:rPr>
            </w:pPr>
            <w:r w:rsidRPr="003820C2">
              <w:rPr>
                <w:rFonts w:asciiTheme="minorEastAsia" w:hAnsiTheme="minorEastAsia" w:hint="eastAsia"/>
                <w:color w:val="FF0000"/>
                <w:u w:val="single"/>
              </w:rPr>
              <w:t>子ども・子育て支援法（平成24年法律第65号）第27条第1項に規定する</w:t>
            </w:r>
            <w:r w:rsidR="00522C90" w:rsidRPr="003820C2">
              <w:rPr>
                <w:rFonts w:asciiTheme="minorEastAsia" w:hAnsiTheme="minorEastAsia" w:hint="eastAsia"/>
                <w:color w:val="FF0000"/>
                <w:u w:val="single"/>
              </w:rPr>
              <w:t>特定教育・保育施設及び</w:t>
            </w:r>
            <w:r w:rsidRPr="003820C2">
              <w:rPr>
                <w:rFonts w:asciiTheme="minorEastAsia" w:hAnsiTheme="minorEastAsia" w:hint="eastAsia"/>
                <w:color w:val="FF0000"/>
                <w:u w:val="single"/>
              </w:rPr>
              <w:t>同法第29条第1</w:t>
            </w:r>
            <w:r w:rsidRPr="001475DD">
              <w:rPr>
                <w:rFonts w:hAnsi="ＭＳ 明朝" w:hint="eastAsia"/>
                <w:color w:val="FF0000"/>
                <w:u w:val="single"/>
              </w:rPr>
              <w:t>項に規定する</w:t>
            </w:r>
            <w:r w:rsidR="00522C90" w:rsidRPr="001475DD">
              <w:rPr>
                <w:rFonts w:hAnsi="ＭＳ 明朝" w:hint="eastAsia"/>
                <w:color w:val="FF0000"/>
                <w:u w:val="single"/>
              </w:rPr>
              <w:t>特定地域型保育事業</w:t>
            </w:r>
            <w:r w:rsidRPr="001475DD">
              <w:rPr>
                <w:rFonts w:hAnsi="ＭＳ 明朝" w:hint="eastAsia"/>
                <w:color w:val="FF0000"/>
                <w:u w:val="single"/>
              </w:rPr>
              <w:t>（</w:t>
            </w:r>
            <w:r w:rsidR="003A5234">
              <w:rPr>
                <w:rFonts w:hAnsi="ＭＳ 明朝" w:hint="eastAsia"/>
                <w:color w:val="FF0000"/>
                <w:u w:val="single"/>
              </w:rPr>
              <w:t>以下</w:t>
            </w:r>
            <w:r w:rsidR="00522C90" w:rsidRPr="001475DD">
              <w:rPr>
                <w:rFonts w:hAnsi="ＭＳ 明朝" w:hint="eastAsia"/>
                <w:color w:val="FF0000"/>
                <w:u w:val="single"/>
              </w:rPr>
              <w:t>「保育所等」という。）</w:t>
            </w:r>
            <w:r w:rsidR="00BC2B7F" w:rsidRPr="00153D17">
              <w:rPr>
                <w:rFonts w:hAnsi="ＭＳ 明朝" w:hint="eastAsia"/>
                <w:color w:val="000000"/>
              </w:rPr>
              <w:t>を経営する事業と保育所</w:t>
            </w:r>
            <w:r w:rsidR="00302A9B" w:rsidRPr="00302A9B">
              <w:rPr>
                <w:rFonts w:hAnsi="ＭＳ 明朝" w:hint="eastAsia"/>
                <w:color w:val="FF0000"/>
                <w:u w:val="single"/>
              </w:rPr>
              <w:t>等</w:t>
            </w:r>
            <w:r w:rsidR="00BC2B7F" w:rsidRPr="00153D17">
              <w:rPr>
                <w:rFonts w:hAnsi="ＭＳ 明朝" w:hint="eastAsia"/>
                <w:color w:val="000000"/>
              </w:rPr>
              <w:t>で実施される</w:t>
            </w:r>
            <w:r w:rsidR="00744906" w:rsidRPr="00F00472">
              <w:rPr>
                <w:rFonts w:ascii="ＭＳ 明朝" w:eastAsia="ＭＳ 明朝" w:hAnsi="ＭＳ 明朝" w:cs="Times New Roman" w:hint="eastAsia"/>
                <w:color w:val="FF0000"/>
                <w:u w:val="single"/>
              </w:rPr>
              <w:t>地域</w:t>
            </w:r>
            <w:r w:rsidR="00133C1E" w:rsidRPr="00C34593">
              <w:rPr>
                <w:rFonts w:ascii="ＭＳ 明朝" w:eastAsia="ＭＳ 明朝" w:hAnsi="ＭＳ 明朝" w:cs="Times New Roman" w:hint="eastAsia"/>
                <w:color w:val="FF0000"/>
                <w:u w:val="single"/>
              </w:rPr>
              <w:t>子ども・</w:t>
            </w:r>
            <w:r w:rsidR="00744906" w:rsidRPr="00F00472">
              <w:rPr>
                <w:rFonts w:ascii="ＭＳ 明朝" w:eastAsia="ＭＳ 明朝" w:hAnsi="ＭＳ 明朝" w:cs="Times New Roman" w:hint="eastAsia"/>
                <w:color w:val="FF0000"/>
                <w:u w:val="single"/>
              </w:rPr>
              <w:t>子育て支援</w:t>
            </w:r>
            <w:r w:rsidR="00744906" w:rsidRPr="00744906">
              <w:rPr>
                <w:rFonts w:ascii="ＭＳ 明朝" w:eastAsia="ＭＳ 明朝" w:hAnsi="ＭＳ 明朝" w:cs="Times New Roman" w:hint="eastAsia"/>
                <w:color w:val="FF0000"/>
                <w:u w:val="single"/>
              </w:rPr>
              <w:t>事業</w:t>
            </w:r>
            <w:r w:rsidR="00BC2B7F" w:rsidRPr="00153D17">
              <w:rPr>
                <w:rFonts w:hAnsi="ＭＳ 明朝" w:hint="eastAsia"/>
                <w:color w:val="000000"/>
              </w:rPr>
              <w:t>については</w:t>
            </w:r>
            <w:r w:rsidR="00BC2B7F">
              <w:rPr>
                <w:rFonts w:hAnsi="ＭＳ 明朝" w:hint="eastAsia"/>
                <w:color w:val="000000"/>
              </w:rPr>
              <w:t>、</w:t>
            </w:r>
            <w:r w:rsidR="00BC2B7F" w:rsidRPr="000F4144">
              <w:rPr>
                <w:rFonts w:hAnsi="ＭＳ 明朝" w:hint="eastAsia"/>
                <w:color w:val="000000"/>
              </w:rPr>
              <w:t>同一のサービス区分として差し支えない。</w:t>
            </w:r>
          </w:p>
          <w:p w:rsidR="00744906" w:rsidRDefault="00744906" w:rsidP="00BC2B7F">
            <w:pPr>
              <w:ind w:leftChars="350" w:left="735" w:firstLineChars="100" w:firstLine="210"/>
              <w:rPr>
                <w:rFonts w:ascii="ＭＳ 明朝" w:hAnsi="ＭＳ 明朝"/>
                <w:color w:val="000000"/>
              </w:rPr>
            </w:pPr>
          </w:p>
          <w:p w:rsidR="00744906" w:rsidRDefault="00744906" w:rsidP="00BC2B7F">
            <w:pPr>
              <w:ind w:leftChars="350" w:left="735" w:firstLineChars="100" w:firstLine="210"/>
              <w:rPr>
                <w:rFonts w:ascii="ＭＳ 明朝" w:hAnsi="ＭＳ 明朝"/>
                <w:color w:val="000000"/>
              </w:rPr>
            </w:pPr>
          </w:p>
          <w:p w:rsidR="00744906" w:rsidRDefault="00BC2B7F" w:rsidP="003A5234">
            <w:pPr>
              <w:ind w:leftChars="350" w:left="735" w:firstLineChars="100" w:firstLine="210"/>
              <w:rPr>
                <w:rFonts w:hAnsi="ＭＳ 明朝"/>
                <w:color w:val="000000"/>
              </w:rPr>
            </w:pPr>
            <w:r w:rsidRPr="00153D17">
              <w:rPr>
                <w:rFonts w:ascii="ＭＳ 明朝" w:hAnsi="ＭＳ 明朝" w:hint="eastAsia"/>
                <w:color w:val="000000"/>
              </w:rPr>
              <w:t>なお、保育所</w:t>
            </w:r>
            <w:r w:rsidR="00522C90" w:rsidRPr="001475DD">
              <w:rPr>
                <w:rFonts w:ascii="ＭＳ 明朝" w:hAnsi="ＭＳ 明朝" w:hint="eastAsia"/>
                <w:color w:val="FF0000"/>
                <w:u w:val="single"/>
              </w:rPr>
              <w:t>等</w:t>
            </w:r>
            <w:r w:rsidRPr="00153D17">
              <w:rPr>
                <w:rFonts w:ascii="ＭＳ 明朝" w:hAnsi="ＭＳ 明朝" w:hint="eastAsia"/>
                <w:color w:val="000000"/>
              </w:rPr>
              <w:t>で実施される</w:t>
            </w:r>
            <w:r w:rsidR="003A5234" w:rsidRPr="003A5234">
              <w:rPr>
                <w:rFonts w:ascii="ＭＳ 明朝" w:hAnsi="ＭＳ 明朝" w:hint="eastAsia"/>
                <w:color w:val="FF0000"/>
                <w:u w:val="single"/>
              </w:rPr>
              <w:t>地域子ども・子育て支援事業、</w:t>
            </w:r>
            <w:r w:rsidR="00744906" w:rsidRPr="00744906">
              <w:rPr>
                <w:rFonts w:ascii="ＭＳ 明朝" w:hAnsi="ＭＳ 明朝" w:hint="eastAsia"/>
                <w:color w:val="FF0000"/>
                <w:u w:val="single"/>
              </w:rPr>
              <w:t>その他</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C658DD" w:rsidP="00BC2B7F">
            <w:pPr>
              <w:ind w:leftChars="270" w:left="567" w:firstLineChars="117" w:firstLine="246"/>
              <w:rPr>
                <w:rFonts w:hAnsi="ＭＳ 明朝"/>
                <w:color w:val="000000"/>
              </w:rPr>
            </w:pPr>
            <w:r w:rsidRPr="005831E4">
              <w:rPr>
                <w:rFonts w:hAnsi="ＭＳ 明朝" w:hint="eastAsia"/>
                <w:color w:val="FF0000"/>
                <w:u w:val="single"/>
              </w:rPr>
              <w:t>子どものための教育・保育給付費</w:t>
            </w:r>
            <w:r w:rsidR="00BC2B7F" w:rsidRPr="00C94C89">
              <w:rPr>
                <w:rFonts w:hAnsi="ＭＳ 明朝" w:hint="eastAsia"/>
                <w:color w:val="000000"/>
              </w:rPr>
              <w:t>、措置費による事業を実施する拠点は、それぞれの事業</w:t>
            </w:r>
            <w:r w:rsidR="00BC2B7F">
              <w:rPr>
                <w:rFonts w:hAnsi="ＭＳ 明朝" w:hint="eastAsia"/>
                <w:color w:val="000000"/>
              </w:rPr>
              <w:t>ごと</w:t>
            </w:r>
            <w:r w:rsidR="00BC2B7F"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BC2B7F" w:rsidRPr="005B792A" w:rsidRDefault="00BC2B7F" w:rsidP="00BC2B7F">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00522C90" w:rsidRPr="005831E4">
              <w:rPr>
                <w:rFonts w:ascii="ＭＳ 明朝" w:hAnsi="ＭＳ 明朝" w:hint="eastAsia"/>
                <w:color w:val="FF0000"/>
                <w:szCs w:val="21"/>
                <w:u w:val="single"/>
              </w:rPr>
              <w:t>子ども</w:t>
            </w:r>
            <w:r w:rsidR="003C15CD" w:rsidRPr="005831E4">
              <w:rPr>
                <w:rFonts w:ascii="ＭＳ 明朝" w:hAnsi="ＭＳ 明朝" w:hint="eastAsia"/>
                <w:color w:val="FF0000"/>
                <w:szCs w:val="21"/>
                <w:u w:val="single"/>
              </w:rPr>
              <w:t>のための教育・保育給付費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Pr="00373C9E" w:rsidRDefault="00BC2B7F" w:rsidP="00BC2B7F">
            <w:pPr>
              <w:rPr>
                <w:rFonts w:ascii="ＭＳ 明朝" w:hAnsi="ＭＳ 明朝"/>
                <w:szCs w:val="21"/>
              </w:rPr>
            </w:pPr>
          </w:p>
          <w:p w:rsidR="00BC2B7F" w:rsidRDefault="00BC2B7F" w:rsidP="00D53EFB">
            <w:pPr>
              <w:rPr>
                <w:color w:val="000000"/>
              </w:rPr>
            </w:pPr>
            <w:r w:rsidRPr="001631D9">
              <w:rPr>
                <w:rFonts w:ascii="ＭＳ ゴシック" w:eastAsia="ＭＳ ゴシック" w:hAnsi="ＭＳ ゴシック" w:hint="eastAsia"/>
              </w:rPr>
              <w:t>７</w:t>
            </w:r>
            <w:r w:rsidR="00D53EFB">
              <w:rPr>
                <w:rFonts w:ascii="ＭＳ ゴシック" w:eastAsia="ＭＳ ゴシック" w:hAnsi="ＭＳ ゴシック" w:hint="eastAsia"/>
              </w:rPr>
              <w:t>～２２　（略）</w:t>
            </w:r>
            <w:r>
              <w:rPr>
                <w:rFonts w:ascii="ＭＳ ゴシック" w:eastAsia="ＭＳ ゴシック" w:hAnsi="ＭＳ ゴシック" w:hint="eastAsia"/>
              </w:rPr>
              <w:t xml:space="preserve">　</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454452" w:rsidP="00BC2B7F">
            <w:pPr>
              <w:ind w:leftChars="300" w:left="718" w:hangingChars="42" w:hanging="88"/>
            </w:pPr>
            <w:r>
              <w:rPr>
                <w:rFonts w:hint="eastAsia"/>
                <w:noProof/>
              </w:rPr>
              <mc:AlternateContent>
                <mc:Choice Requires="wps">
                  <w:drawing>
                    <wp:anchor distT="0" distB="0" distL="114300" distR="114300" simplePos="0" relativeHeight="251659264" behindDoc="0" locked="0" layoutInCell="1" allowOverlap="1" wp14:anchorId="5557A5A6" wp14:editId="1E7AACA5">
                      <wp:simplePos x="0" y="0"/>
                      <wp:positionH relativeFrom="column">
                        <wp:posOffset>768350</wp:posOffset>
                      </wp:positionH>
                      <wp:positionV relativeFrom="paragraph">
                        <wp:posOffset>83185</wp:posOffset>
                      </wp:positionV>
                      <wp:extent cx="0" cy="0"/>
                      <wp:effectExtent l="10160" t="13335" r="8890"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60.5pt;margin-top:6.5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LYl2dU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Pr="00DE3163" w:rsidRDefault="00BC2B7F" w:rsidP="005012E7">
            <w:pPr>
              <w:suppressAutoHyphens/>
              <w:kinsoku w:val="0"/>
              <w:wordWrap w:val="0"/>
              <w:autoSpaceDE w:val="0"/>
              <w:autoSpaceDN w:val="0"/>
              <w:spacing w:line="320" w:lineRule="atLeast"/>
              <w:ind w:left="1680" w:hangingChars="800" w:hanging="1680"/>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w:t>
            </w:r>
            <w:r w:rsidR="00776008" w:rsidRPr="003820C2">
              <w:rPr>
                <w:rFonts w:ascii="ＭＳ 明朝" w:hAnsi="ＭＳ 明朝" w:hint="eastAsia"/>
                <w:color w:val="FF0000"/>
                <w:u w:val="single"/>
              </w:rPr>
              <w:t>の日常生活及び社会生活を総合的に支援するための法律</w:t>
            </w:r>
            <w:r w:rsidRPr="003820C2">
              <w:rPr>
                <w:rFonts w:ascii="ＭＳ 明朝" w:hAnsi="ＭＳ 明朝" w:hint="eastAsia"/>
                <w:color w:val="FF0000"/>
                <w:u w:val="single"/>
              </w:rPr>
              <w:t>第５条第</w:t>
            </w:r>
            <w:r w:rsidR="00776008" w:rsidRPr="003820C2">
              <w:rPr>
                <w:rFonts w:ascii="ＭＳ 明朝" w:hAnsi="ＭＳ 明朝" w:hint="eastAsia"/>
                <w:color w:val="FF0000"/>
                <w:u w:val="single"/>
              </w:rPr>
              <w:t>13</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AB4097" w:rsidRDefault="00BC2B7F" w:rsidP="00BC2B7F">
            <w:pPr>
              <w:suppressAutoHyphens/>
              <w:kinsoku w:val="0"/>
              <w:wordWrap w:val="0"/>
              <w:autoSpaceDE w:val="0"/>
              <w:autoSpaceDN w:val="0"/>
              <w:spacing w:line="320" w:lineRule="atLeast"/>
              <w:jc w:val="left"/>
              <w:rPr>
                <w:color w:val="000000"/>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BC2B7F" w:rsidRPr="00775713" w:rsidRDefault="00BC2B7F" w:rsidP="00BC2B7F">
            <w:pPr>
              <w:autoSpaceDE w:val="0"/>
              <w:autoSpaceDN w:val="0"/>
              <w:adjustRightInd w:val="0"/>
              <w:jc w:val="left"/>
              <w:rPr>
                <w:rFonts w:ascii="ＭＳ ゴシック" w:eastAsia="ＭＳ ゴシック" w:hAnsi="ＭＳ ゴシック"/>
                <w:color w:val="FF0000"/>
                <w:sz w:val="22"/>
              </w:rPr>
            </w:pPr>
          </w:p>
          <w:p w:rsidR="008B5C35" w:rsidRDefault="00BC2B7F" w:rsidP="005012E7">
            <w:pPr>
              <w:tabs>
                <w:tab w:val="left" w:pos="709"/>
              </w:tabs>
              <w:autoSpaceDE w:val="0"/>
              <w:autoSpaceDN w:val="0"/>
              <w:adjustRightInd w:val="0"/>
              <w:ind w:left="220" w:hangingChars="100" w:hanging="220"/>
              <w:jc w:val="left"/>
              <w:rPr>
                <w:rFonts w:eastAsia="ＭＳ ゴシック"/>
                <w:sz w:val="24"/>
              </w:rPr>
            </w:pPr>
            <w:r w:rsidRPr="00F10842">
              <w:rPr>
                <w:rFonts w:ascii="ＭＳ ゴシック" w:eastAsia="ＭＳ ゴシック" w:hAnsi="ＭＳ ゴシック" w:hint="eastAsia"/>
                <w:color w:val="000000"/>
                <w:sz w:val="22"/>
              </w:rPr>
              <w:t>24</w:t>
            </w:r>
            <w:r w:rsidR="005012E7">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r w:rsidR="005012E7">
              <w:rPr>
                <w:rFonts w:eastAsia="ＭＳ ゴシック"/>
                <w:sz w:val="24"/>
              </w:rPr>
              <w:t xml:space="preserve"> </w:t>
            </w:r>
          </w:p>
          <w:p w:rsidR="00263C29" w:rsidRDefault="00263C29" w:rsidP="00263C29">
            <w:pPr>
              <w:tabs>
                <w:tab w:val="left" w:pos="709"/>
              </w:tabs>
              <w:autoSpaceDE w:val="0"/>
              <w:autoSpaceDN w:val="0"/>
              <w:adjustRightInd w:val="0"/>
              <w:ind w:left="240" w:hangingChars="100" w:hanging="240"/>
              <w:jc w:val="left"/>
              <w:rPr>
                <w:rFonts w:eastAsia="ＭＳ ゴシック"/>
                <w:sz w:val="24"/>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別添１～２　（略）</w:t>
            </w: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p>
          <w:p w:rsidR="00263C29" w:rsidRPr="004C424A" w:rsidRDefault="00263C29" w:rsidP="004C424A">
            <w:pPr>
              <w:tabs>
                <w:tab w:val="left" w:pos="709"/>
              </w:tabs>
              <w:autoSpaceDE w:val="0"/>
              <w:autoSpaceDN w:val="0"/>
              <w:adjustRightInd w:val="0"/>
              <w:ind w:left="220" w:hangingChars="100" w:hanging="220"/>
              <w:jc w:val="left"/>
              <w:rPr>
                <w:rFonts w:eastAsia="ＭＳ ゴシック"/>
                <w:sz w:val="22"/>
              </w:rPr>
            </w:pPr>
            <w:r w:rsidRPr="004C424A">
              <w:rPr>
                <w:rFonts w:eastAsia="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9B6927" w:rsidRPr="00BC795C" w:rsidTr="00243012">
              <w:trPr>
                <w:trHeight w:val="405"/>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bookmarkStart w:id="1" w:name="RANGE!A1:D281"/>
                  <w:bookmarkEnd w:id="1"/>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930"/>
              </w:trPr>
              <w:tc>
                <w:tcPr>
                  <w:tcW w:w="1531"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67456" behindDoc="0" locked="0" layoutInCell="1" allowOverlap="1" wp14:anchorId="633DF986" wp14:editId="5B9A83BD">
                            <wp:simplePos x="0" y="0"/>
                            <wp:positionH relativeFrom="column">
                              <wp:posOffset>-64135</wp:posOffset>
                            </wp:positionH>
                            <wp:positionV relativeFrom="paragraph">
                              <wp:posOffset>34290</wp:posOffset>
                            </wp:positionV>
                            <wp:extent cx="2070100" cy="410210"/>
                            <wp:effectExtent l="0" t="0" r="25400" b="27940"/>
                            <wp:wrapNone/>
                            <wp:docPr id="9" name="テキスト ボックス 9"/>
                            <wp:cNvGraphicFramePr/>
                            <a:graphic xmlns:a="http://schemas.openxmlformats.org/drawingml/2006/main">
                              <a:graphicData uri="http://schemas.microsoft.com/office/word/2010/wordprocessingShape">
                                <wps:wsp>
                                  <wps:cNvSpPr txBox="1"/>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margin-left:-5.05pt;margin-top:2.7pt;width:163pt;height:3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" fillcolor="white [3201]" strokecolor="black [3200]" strokeweight="2pt">
                            <v:textbox>
                              <w:txbxContent>
                                <w:p w:rsidR="0061145C" w:rsidRPr="009B6927" w:rsidRDefault="0061145C" w:rsidP="009B6927">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p>
              </w:tc>
            </w:tr>
            <w:tr w:rsidR="009B6927" w:rsidRPr="00BC795C" w:rsidTr="00243012">
              <w:trPr>
                <w:trHeight w:val="3120"/>
              </w:trPr>
              <w:tc>
                <w:tcPr>
                  <w:tcW w:w="9923" w:type="dxa"/>
                  <w:gridSpan w:val="4"/>
                  <w:tcBorders>
                    <w:top w:val="nil"/>
                    <w:left w:val="nil"/>
                    <w:bottom w:val="nil"/>
                    <w:right w:val="nil"/>
                  </w:tcBorders>
                  <w:shd w:val="clear" w:color="auto" w:fill="auto"/>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9B6927" w:rsidRPr="00BC795C" w:rsidTr="004F0486">
              <w:trPr>
                <w:trHeight w:val="421"/>
              </w:trPr>
              <w:tc>
                <w:tcPr>
                  <w:tcW w:w="9923" w:type="dxa"/>
                  <w:gridSpan w:val="4"/>
                  <w:tcBorders>
                    <w:top w:val="nil"/>
                    <w:left w:val="nil"/>
                    <w:bottom w:val="nil"/>
                    <w:right w:val="nil"/>
                  </w:tcBorders>
                  <w:shd w:val="clear" w:color="auto" w:fill="auto"/>
                  <w:vAlign w:val="center"/>
                  <w:hideMark/>
                </w:tcPr>
                <w:p w:rsidR="009B6927" w:rsidRPr="00BC795C" w:rsidRDefault="009B6927" w:rsidP="009B6927">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9B6927" w:rsidRPr="00BC795C" w:rsidRDefault="009B6927" w:rsidP="009B6927">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9B6927"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9B6927" w:rsidRPr="00BC795C" w:rsidRDefault="009B6927" w:rsidP="009B6927">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9B6927" w:rsidRPr="00BC795C" w:rsidTr="00243012">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9B6927" w:rsidRPr="00BC795C" w:rsidRDefault="009B6927" w:rsidP="009B6927">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9B6927" w:rsidRPr="00BC795C" w:rsidTr="00243012">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9B6927" w:rsidRPr="00BC795C" w:rsidRDefault="00182B2A" w:rsidP="00182B2A">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9B6927" w:rsidRPr="00BC795C" w:rsidTr="00A00B49">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9B6927" w:rsidRPr="00BC795C" w:rsidRDefault="009B6927" w:rsidP="009B6927">
                  <w:pPr>
                    <w:widowControl/>
                    <w:jc w:val="left"/>
                    <w:rPr>
                      <w:rFonts w:ascii="ＭＳ 明朝" w:eastAsia="ＭＳ 明朝" w:hAnsi="ＭＳ 明朝" w:cs="ＭＳ Ｐゴシック"/>
                      <w:kern w:val="0"/>
                      <w:sz w:val="16"/>
                    </w:rPr>
                  </w:pPr>
                </w:p>
              </w:tc>
              <w:tc>
                <w:tcPr>
                  <w:tcW w:w="1770"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1399" w:type="dxa"/>
                  <w:tcBorders>
                    <w:top w:val="doubleWave" w:sz="6" w:space="0" w:color="auto"/>
                    <w:left w:val="nil"/>
                    <w:bottom w:val="nil"/>
                    <w:right w:val="single" w:sz="4" w:space="0" w:color="auto"/>
                  </w:tcBorders>
                  <w:shd w:val="clear" w:color="auto" w:fill="auto"/>
                </w:tcPr>
                <w:p w:rsidR="009B6927" w:rsidRPr="001F46DC" w:rsidRDefault="009B6927" w:rsidP="009B6927">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9B6927" w:rsidRPr="008B069F" w:rsidRDefault="009B6927" w:rsidP="009B6927">
                  <w:pPr>
                    <w:widowControl/>
                    <w:jc w:val="left"/>
                    <w:rPr>
                      <w:rFonts w:ascii="ＭＳ 明朝" w:eastAsia="ＭＳ 明朝" w:hAnsi="ＭＳ 明朝" w:cs="ＭＳ Ｐゴシック"/>
                      <w:color w:val="FF0000"/>
                      <w:kern w:val="0"/>
                      <w:sz w:val="16"/>
                      <w:u w:val="single"/>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介護保険の地域密着型介護料で介護報酬収入をいう。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w:t>
                  </w:r>
                </w:p>
              </w:tc>
            </w:tr>
            <w:tr w:rsidR="00A00B49" w:rsidRPr="001F46DC" w:rsidTr="00791E8C">
              <w:trPr>
                <w:trHeight w:val="29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A00B49" w:rsidRPr="00A00B49" w:rsidRDefault="00A00B49" w:rsidP="00EE7FDF">
                  <w:pPr>
                    <w:rPr>
                      <w:rFonts w:asciiTheme="minorEastAsia" w:hAnsiTheme="minorEastAsia" w:cs="ＭＳ Ｐゴシック"/>
                      <w:sz w:val="16"/>
                      <w:szCs w:val="16"/>
                    </w:rPr>
                  </w:pPr>
                  <w:r w:rsidRPr="00A00B49">
                    <w:rPr>
                      <w:rFonts w:asciiTheme="minorEastAsia" w:hAnsiTheme="minorEastAsia" w:hint="eastAsia"/>
                      <w:sz w:val="16"/>
                      <w:szCs w:val="16"/>
                    </w:rPr>
                    <w:t>介護保険の地域密着型介護料で介護予防報酬収入をいう。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w:t>
                  </w:r>
                </w:p>
              </w:tc>
            </w:tr>
            <w:tr w:rsidR="00A00B49" w:rsidRPr="001F46DC" w:rsidTr="00791E8C">
              <w:trPr>
                <w:trHeight w:val="757"/>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介護保険の居宅介護料で介護負担金収入（公費）をいう。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介護保険の居宅介護料で介護負担金収入（一般）をいう。</w:t>
                  </w:r>
                  <w:r w:rsidRPr="00A00B49">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定期巡回・随時対応型訪問介護看護費、</w:t>
                  </w:r>
                  <w:r w:rsidRPr="00A00B49">
                    <w:rPr>
                      <w:rFonts w:asciiTheme="minorEastAsia" w:hAnsiTheme="minorEastAsia" w:hint="eastAsia"/>
                      <w:sz w:val="16"/>
                      <w:szCs w:val="16"/>
                    </w:rPr>
                    <w:t>夜間対応型訪問介護費、認知症対応型通所介護費、小規模多機能型居宅介護費、認知症対応型共同生活介護費、</w:t>
                  </w:r>
                  <w:r w:rsidRPr="004705CC">
                    <w:rPr>
                      <w:rFonts w:asciiTheme="minorEastAsia" w:hAnsiTheme="minorEastAsia" w:hint="eastAsia"/>
                      <w:color w:val="FF0000"/>
                      <w:sz w:val="16"/>
                      <w:szCs w:val="16"/>
                      <w:u w:val="single"/>
                    </w:rPr>
                    <w:t>複合型サービス費（看護小規模多機能型居宅介護費）、</w:t>
                  </w:r>
                  <w:r w:rsidRPr="00A00B49">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186"/>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介護保険の居宅介護料で介護予防負担金収入（公費）をいう。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4705CC">
              <w:trPr>
                <w:trHeight w:val="2052"/>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A00B49" w:rsidRPr="00A00B49" w:rsidRDefault="00A00B49" w:rsidP="004705CC">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介護保険の居宅介護料で介護予防負担金収入（一般）をいう。</w:t>
                  </w:r>
                  <w:r w:rsidRPr="00A00B49">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介護保険の居宅介護支援介護料で居宅介護支援介護料収入をいう。</w:t>
                  </w:r>
                  <w:r w:rsidRPr="00A00B49">
                    <w:rPr>
                      <w:rFonts w:asciiTheme="minorEastAsia" w:hAnsiTheme="minorEastAsia" w:hint="eastAsia"/>
                      <w:sz w:val="16"/>
                      <w:szCs w:val="16"/>
                    </w:rPr>
                    <w:br/>
                    <w:t>（介護保険法の給付等に関する省令・告示に規定する居宅介護支援費）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介護保険の居宅介護支援介護料で居宅予防介護支援介護料収入をいう。</w:t>
                  </w:r>
                  <w:r w:rsidRPr="00A00B49">
                    <w:rPr>
                      <w:rFonts w:asciiTheme="minorEastAsia" w:hAnsiTheme="minorEastAsia" w:hint="eastAsia"/>
                      <w:sz w:val="16"/>
                      <w:szCs w:val="16"/>
                    </w:rPr>
                    <w:br/>
                    <w:t>（介護保険法の給付等に関する省令・告示に規定する介護予防支援費）</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介護予防・日常生活支援総合事業収入</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事業費収入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介護保険の介護予防・日常生活支援総合事業費で事業費収入をいう。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（介護予防・日常生活支援総合事業に関する省令・告示等に規定する第１号訪問事業、第１号通所事業、第１号生活支援事業、第１号介護予防支援事業、一般介護予防事業に係る事業費収入）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事業負担金収入（公費）</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介護保険の介護予防・日常生活支援総合事業費で事業負担金収入（公費）をいう。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事業負担金収入（一般）</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介護保険の介護予防・日常生活支援総合事業費で事業負担金収入（一般）をいう。</w:t>
                  </w:r>
                  <w:r w:rsidRPr="004705CC">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A00B49" w:rsidRPr="001F46DC" w:rsidTr="00791E8C">
              <w:trPr>
                <w:trHeight w:val="221"/>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A00B49" w:rsidRPr="00A00B49" w:rsidRDefault="00A00B49">
                  <w:pPr>
                    <w:jc w:val="cente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介護保険の利用者等利用料収入で施設サービス利用料収入をいう。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A00B49" w:rsidRPr="00BC795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介護保険の利用者等利用料収入で居宅介護サービス利用料収入をいう。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介護保険の利用者等利用料収入で地域密着型介護サービス利用料収入をいう。</w:t>
                  </w:r>
                  <w:r w:rsidRPr="00A00B49">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介護保険の利用者等利用料収入で、食費収入（公費）をいう。</w:t>
                  </w:r>
                  <w:r w:rsidRPr="00A00B49">
                    <w:rPr>
                      <w:rFonts w:asciiTheme="minorEastAsia" w:hAnsiTheme="minorEastAsia" w:hint="eastAsia"/>
                      <w:sz w:val="16"/>
                      <w:szCs w:val="16"/>
                    </w:rPr>
                    <w:br/>
                    <w:t>（食費に係る特定入所者介護サービス費、生活保護の公費請求分等）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介護保険の利用者等利用料収入で、食費収入（一般）をいう。</w:t>
                  </w:r>
                  <w:r w:rsidRPr="00A00B49">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介護保険の利用者等利用料収入で、居住費収入（公費）をいう。</w:t>
                  </w:r>
                  <w:r w:rsidRPr="00A00B49">
                    <w:rPr>
                      <w:rFonts w:asciiTheme="minorEastAsia" w:hAnsiTheme="minorEastAsia" w:hint="eastAsia"/>
                      <w:sz w:val="16"/>
                      <w:szCs w:val="16"/>
                    </w:rPr>
                    <w:br/>
                    <w:t>（居住費に係る特定入所者介護サービス費、生活保護の公費請求分等）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A00B49" w:rsidRDefault="00EE7FDF" w:rsidP="00EE7FDF">
                  <w:pPr>
                    <w:rPr>
                      <w:rFonts w:asciiTheme="minorEastAsia" w:hAnsiTheme="minorEastAsia" w:cs="ＭＳ Ｐゴシック"/>
                      <w:color w:val="FF0000"/>
                      <w:sz w:val="16"/>
                      <w:szCs w:val="16"/>
                    </w:rPr>
                  </w:pPr>
                </w:p>
              </w:tc>
              <w:tc>
                <w:tcPr>
                  <w:tcW w:w="1399"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c>
                <w:tcPr>
                  <w:tcW w:w="5223" w:type="dxa"/>
                  <w:tcBorders>
                    <w:top w:val="nil"/>
                    <w:left w:val="nil"/>
                    <w:bottom w:val="nil"/>
                    <w:right w:val="single" w:sz="4" w:space="0" w:color="auto"/>
                  </w:tcBorders>
                  <w:shd w:val="clear" w:color="auto" w:fill="auto"/>
                </w:tcPr>
                <w:p w:rsidR="00EE7FDF" w:rsidRPr="00A00B49" w:rsidRDefault="00EE7FDF" w:rsidP="00EE7FDF">
                  <w:pPr>
                    <w:rPr>
                      <w:rFonts w:asciiTheme="minorEastAsia" w:hAnsiTheme="minorEastAsia" w:cs="ＭＳ Ｐゴシック"/>
                      <w:color w:val="FF0000"/>
                      <w:sz w:val="16"/>
                      <w:szCs w:val="16"/>
                    </w:rPr>
                  </w:pPr>
                  <w:r w:rsidRPr="00A00B49">
                    <w:rPr>
                      <w:rFonts w:asciiTheme="minorEastAsia" w:hAnsiTheme="minorEastAsia" w:hint="eastAsia"/>
                      <w:color w:val="FF0000"/>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EE7FDF" w:rsidRDefault="00A00B49" w:rsidP="00EE7FDF">
                  <w:pPr>
                    <w:widowControl/>
                    <w:jc w:val="left"/>
                    <w:rPr>
                      <w:rFonts w:ascii="ＭＳ 明朝" w:eastAsia="ＭＳ 明朝" w:hAnsi="ＭＳ 明朝" w:cs="ＭＳ Ｐゴシック"/>
                      <w:kern w:val="0"/>
                      <w:sz w:val="18"/>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介護保険の利用者等利用料収入で、居住費収入（一般）をいう。</w:t>
                  </w:r>
                  <w:r w:rsidRPr="00A00B49">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介護予防・日常生活支援総合事業利用料収入</w:t>
                  </w:r>
                </w:p>
              </w:tc>
              <w:tc>
                <w:tcPr>
                  <w:tcW w:w="5223" w:type="dxa"/>
                  <w:tcBorders>
                    <w:top w:val="nil"/>
                    <w:left w:val="nil"/>
                    <w:bottom w:val="nil"/>
                    <w:right w:val="single" w:sz="4" w:space="0" w:color="auto"/>
                  </w:tcBorders>
                  <w:shd w:val="clear" w:color="auto" w:fill="auto"/>
                </w:tcPr>
                <w:p w:rsidR="00A00B49" w:rsidRPr="004705CC" w:rsidRDefault="00A00B49">
                  <w:pPr>
                    <w:rPr>
                      <w:rFonts w:asciiTheme="minorEastAsia" w:hAnsiTheme="minorEastAsia" w:cs="ＭＳ Ｐゴシック"/>
                      <w:color w:val="FF0000"/>
                      <w:sz w:val="16"/>
                      <w:szCs w:val="16"/>
                      <w:u w:val="single"/>
                    </w:rPr>
                  </w:pPr>
                  <w:r w:rsidRPr="004705CC">
                    <w:rPr>
                      <w:rFonts w:asciiTheme="minorEastAsia" w:hAnsiTheme="minorEastAsia" w:hint="eastAsia"/>
                      <w:color w:val="FF0000"/>
                      <w:sz w:val="16"/>
                      <w:szCs w:val="16"/>
                      <w:u w:val="single"/>
                    </w:rPr>
                    <w:t>介護予防・日常生活支援総合事業の利用者等利用料収入で、介護予防・日常生活支援総合事業の実費負担等に係る収入をいう。</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643588">
              <w:trPr>
                <w:trHeight w:val="970"/>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の利用者等利用料収入で、その他の利用料収入をいう。</w:t>
                  </w:r>
                  <w:r w:rsidRPr="00A00B49">
                    <w:rPr>
                      <w:rFonts w:asciiTheme="minorEastAsia" w:hAnsiTheme="minorEastAsia" w:hint="eastAsia"/>
                      <w:sz w:val="16"/>
                      <w:szCs w:val="16"/>
                    </w:rPr>
                    <w:br/>
                    <w:t>（前記のいずれにも属さない利用者等からの利用料）</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市町村特別事業収入</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介護保険のその他の事業で、市町村特別事業収入をいう。</w:t>
                  </w:r>
                  <w:r w:rsidRPr="00A00B49">
                    <w:rPr>
                      <w:rFonts w:asciiTheme="minorEastAsia" w:hAnsiTheme="minorEastAsia" w:hint="eastAsia"/>
                      <w:sz w:val="16"/>
                      <w:szCs w:val="16"/>
                    </w:rPr>
                    <w:br/>
                    <w:t>（介護保険法第62条に規定する市町村特別給付による収入）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A00B49" w:rsidRPr="00A00B49" w:rsidRDefault="00A00B49">
                  <w:pPr>
                    <w:rPr>
                      <w:rFonts w:asciiTheme="minorEastAsia" w:hAnsiTheme="minorEastAsia" w:cs="ＭＳ Ｐゴシック"/>
                      <w:sz w:val="16"/>
                      <w:szCs w:val="16"/>
                    </w:rPr>
                  </w:pPr>
                  <w:r w:rsidRPr="00A00B49">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A00B49" w:rsidRDefault="00A00B49">
                  <w:pPr>
                    <w:rPr>
                      <w:rFonts w:asciiTheme="minorEastAsia" w:hAnsiTheme="minorEastAsia"/>
                      <w:sz w:val="16"/>
                      <w:szCs w:val="16"/>
                    </w:rPr>
                  </w:pPr>
                  <w:r w:rsidRPr="00643588">
                    <w:rPr>
                      <w:rFonts w:asciiTheme="minorEastAsia" w:hAnsiTheme="minorEastAsia" w:hint="eastAsia"/>
                      <w:sz w:val="16"/>
                      <w:szCs w:val="16"/>
                    </w:rPr>
                    <w:t>介護保険</w:t>
                  </w:r>
                  <w:r w:rsidRPr="00A00B49">
                    <w:rPr>
                      <w:rFonts w:asciiTheme="minorEastAsia" w:hAnsiTheme="minorEastAsia" w:hint="eastAsia"/>
                      <w:sz w:val="16"/>
                      <w:szCs w:val="16"/>
                    </w:rPr>
                    <w:t>に関連する、地方公共団体から委託された事業に係る収入をいう。受託事業に係る利用者からの収入も含む。</w:t>
                  </w:r>
                  <w:r w:rsidRPr="00A00B49">
                    <w:rPr>
                      <w:rFonts w:asciiTheme="minorEastAsia" w:hAnsiTheme="minorEastAsia" w:hint="eastAsia"/>
                      <w:sz w:val="16"/>
                      <w:szCs w:val="16"/>
                    </w:rPr>
                    <w:br/>
                    <w:t>（介護保険法に基づく又は関連する、地方公共団体から委託された事業に係る収入）</w:t>
                  </w:r>
                </w:p>
                <w:p w:rsidR="00643588" w:rsidRPr="00A00B49" w:rsidRDefault="00643588">
                  <w:pPr>
                    <w:rPr>
                      <w:rFonts w:asciiTheme="minorEastAsia" w:hAnsiTheme="minorEastAsia" w:cs="ＭＳ Ｐゴシック"/>
                      <w:sz w:val="16"/>
                      <w:szCs w:val="16"/>
                    </w:rPr>
                  </w:pPr>
                </w:p>
              </w:tc>
            </w:tr>
            <w:tr w:rsidR="00A00B49"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A00B49" w:rsidRPr="008B069F" w:rsidRDefault="00A00B49"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doubleWave" w:sz="6" w:space="0" w:color="auto"/>
                    <w:right w:val="single" w:sz="4" w:space="0" w:color="auto"/>
                  </w:tcBorders>
                  <w:shd w:val="clear" w:color="auto" w:fill="auto"/>
                </w:tcPr>
                <w:p w:rsidR="00A00B49" w:rsidRPr="001F46DC" w:rsidRDefault="00A00B49" w:rsidP="00EE7FDF">
                  <w:pPr>
                    <w:widowControl/>
                    <w:jc w:val="left"/>
                    <w:rPr>
                      <w:rFonts w:ascii="ＭＳ 明朝" w:eastAsia="ＭＳ 明朝" w:hAnsi="ＭＳ 明朝" w:cs="ＭＳ Ｐゴシック"/>
                      <w:color w:val="FF0000"/>
                      <w:kern w:val="0"/>
                      <w:sz w:val="16"/>
                    </w:rPr>
                  </w:pP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A00B49"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rPr>
                  </w:pPr>
                </w:p>
              </w:tc>
            </w:tr>
            <w:tr w:rsidR="00A00B49"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保育事業収入</w:t>
                  </w:r>
                </w:p>
              </w:tc>
              <w:tc>
                <w:tcPr>
                  <w:tcW w:w="1770"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A00B49" w:rsidRPr="0092609D" w:rsidRDefault="00A00B49" w:rsidP="00EE7FDF">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1F46DC" w:rsidTr="0050012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施設型給付費における利用者等からの利用者負担金（保育料）収入をいう。</w:t>
                  </w:r>
                </w:p>
              </w:tc>
            </w:tr>
            <w:tr w:rsidR="00744906" w:rsidRPr="00BC795C" w:rsidTr="00243012">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rPr>
                    <w:t xml:space="preserve">　</w:t>
                  </w:r>
                </w:p>
              </w:tc>
            </w:tr>
            <w:tr w:rsidR="00744906" w:rsidRPr="00BC795C" w:rsidTr="00744906">
              <w:trPr>
                <w:trHeight w:val="285"/>
              </w:trPr>
              <w:tc>
                <w:tcPr>
                  <w:tcW w:w="1531" w:type="dxa"/>
                  <w:tcBorders>
                    <w:top w:val="nil"/>
                    <w:left w:val="single" w:sz="4" w:space="0" w:color="auto"/>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1399"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特例施設型給付費収入</w:t>
                  </w:r>
                </w:p>
              </w:tc>
              <w:tc>
                <w:tcPr>
                  <w:tcW w:w="5223" w:type="dxa"/>
                  <w:tcBorders>
                    <w:top w:val="nil"/>
                    <w:left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r w:rsidRPr="0092609D">
                    <w:rPr>
                      <w:rFonts w:ascii="ＭＳ 明朝" w:eastAsia="ＭＳ 明朝" w:hAnsi="ＭＳ 明朝" w:cs="ＭＳ Ｐゴシック" w:hint="eastAsia"/>
                      <w:color w:val="FF0000"/>
                      <w:kern w:val="0"/>
                      <w:sz w:val="16"/>
                      <w:szCs w:val="16"/>
                      <w:u w:val="single"/>
                    </w:rPr>
                    <w:t>特例施設型給付費の代理受領分をいう</w:t>
                  </w:r>
                  <w:r w:rsidRPr="0092609D">
                    <w:rPr>
                      <w:rFonts w:ascii="ＭＳ 明朝" w:eastAsia="ＭＳ 明朝" w:hAnsi="ＭＳ 明朝" w:cs="ＭＳ Ｐゴシック" w:hint="eastAsia"/>
                      <w:color w:val="FF0000"/>
                      <w:kern w:val="0"/>
                      <w:sz w:val="16"/>
                      <w:szCs w:val="16"/>
                    </w:rPr>
                    <w:t>。</w:t>
                  </w:r>
                </w:p>
              </w:tc>
            </w:tr>
            <w:tr w:rsidR="00744906" w:rsidRPr="00BC795C" w:rsidTr="00744906">
              <w:trPr>
                <w:trHeight w:val="776"/>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特例施設型給付費における利用者等からの利用者負担金（保育料）収入をいう。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地域型保育給付費における利用者等からの利用者負担金（保育料）収入をいう。</w:t>
                  </w:r>
                </w:p>
              </w:tc>
            </w:tr>
            <w:tr w:rsidR="00744906" w:rsidRPr="00BC795C" w:rsidTr="0002197C">
              <w:trPr>
                <w:trHeight w:val="319"/>
              </w:trPr>
              <w:tc>
                <w:tcPr>
                  <w:tcW w:w="1531" w:type="dxa"/>
                  <w:tcBorders>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91E8C">
              <w:trPr>
                <w:trHeight w:val="39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特例地域型保育給付費の代理受領分をいう。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利用者負担金収入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特例地域型保育給付費における利用者等からの利用者負担金（保育料）収入をいう。</w:t>
                  </w:r>
                </w:p>
              </w:tc>
            </w:tr>
            <w:tr w:rsidR="00744906" w:rsidRPr="00BC795C" w:rsidTr="0074490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744906">
              <w:trPr>
                <w:trHeight w:val="690"/>
              </w:trPr>
              <w:tc>
                <w:tcPr>
                  <w:tcW w:w="1531" w:type="dxa"/>
                  <w:tcBorders>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委託費収入</w:t>
                  </w:r>
                </w:p>
              </w:tc>
              <w:tc>
                <w:tcPr>
                  <w:tcW w:w="1399"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子ども・子育て支援法附則6条に規定する委託費収入（私立認可保育所における保育の実施等に関する運営費収入）をいう。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利用者等利用料収入（公費）</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実費徴収額（保護者が支払うべき日用品、文房具等の購入に要する費用又は行事への参加に要する費用等）にかかる補足給付収入をいう。</w:t>
                  </w: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FE6BA6">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利用者等利用料収入（一般）</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その他の利用料収入</w:t>
                  </w:r>
                </w:p>
              </w:tc>
              <w:tc>
                <w:tcPr>
                  <w:tcW w:w="5223" w:type="dxa"/>
                  <w:tcBorders>
                    <w:top w:val="nil"/>
                    <w:left w:val="nil"/>
                    <w:bottom w:val="nil"/>
                    <w:right w:val="single" w:sz="4" w:space="0" w:color="auto"/>
                  </w:tcBorders>
                  <w:shd w:val="clear" w:color="auto" w:fill="auto"/>
                </w:tcPr>
                <w:p w:rsidR="00744906" w:rsidRPr="0092609D" w:rsidRDefault="00A9718A" w:rsidP="00744906">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302A9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744906" w:rsidRPr="0092609D">
                    <w:rPr>
                      <w:rFonts w:ascii="ＭＳ 明朝" w:eastAsia="ＭＳ 明朝" w:hAnsi="ＭＳ 明朝" w:cs="ＭＳ Ｐゴシック" w:hint="eastAsia"/>
                      <w:color w:val="FF0000"/>
                      <w:kern w:val="0"/>
                      <w:sz w:val="16"/>
                      <w:szCs w:val="16"/>
                      <w:u w:val="single"/>
                    </w:rPr>
                    <w:t>上記に属さない利用者からの収入をいう。</w:t>
                  </w:r>
                </w:p>
              </w:tc>
            </w:tr>
            <w:tr w:rsidR="00744906" w:rsidRPr="00007474"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744906" w:rsidRPr="00BC795C" w:rsidTr="00007474">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02197C">
              <w:trPr>
                <w:trHeight w:val="806"/>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（削除）</w:t>
                  </w:r>
                </w:p>
              </w:tc>
            </w:tr>
            <w:tr w:rsidR="00744906" w:rsidRPr="00BC795C" w:rsidTr="001F46DC">
              <w:trPr>
                <w:trHeight w:val="343"/>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p>
              </w:tc>
            </w:tr>
            <w:tr w:rsidR="00744906" w:rsidRPr="00BC795C" w:rsidTr="00476AF3">
              <w:trPr>
                <w:trHeight w:val="740"/>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744906" w:rsidRPr="00BC795C" w:rsidTr="001F46DC">
              <w:trPr>
                <w:trHeight w:val="285"/>
              </w:trPr>
              <w:tc>
                <w:tcPr>
                  <w:tcW w:w="1531" w:type="dxa"/>
                  <w:tcBorders>
                    <w:top w:val="nil"/>
                    <w:left w:val="single" w:sz="4" w:space="0" w:color="auto"/>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02197C">
              <w:trPr>
                <w:trHeight w:val="664"/>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744906" w:rsidRPr="00BC795C" w:rsidTr="00744906">
              <w:trPr>
                <w:trHeight w:val="270"/>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744906" w:rsidRPr="00BC795C" w:rsidTr="00744906">
              <w:trPr>
                <w:trHeight w:val="615"/>
              </w:trPr>
              <w:tc>
                <w:tcPr>
                  <w:tcW w:w="1531" w:type="dxa"/>
                  <w:tcBorders>
                    <w:top w:val="nil"/>
                    <w:left w:val="single" w:sz="4" w:space="0" w:color="auto"/>
                    <w:bottom w:val="nil"/>
                    <w:right w:val="single" w:sz="4" w:space="0" w:color="auto"/>
                  </w:tcBorders>
                  <w:shd w:val="clear" w:color="auto" w:fill="auto"/>
                  <w:hideMark/>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744906" w:rsidRPr="0092609D" w:rsidRDefault="00744906" w:rsidP="0074490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p>
              </w:tc>
            </w:tr>
            <w:tr w:rsidR="00744906" w:rsidRPr="00BC795C" w:rsidTr="00243012">
              <w:trPr>
                <w:trHeight w:val="270"/>
              </w:trPr>
              <w:tc>
                <w:tcPr>
                  <w:tcW w:w="1531" w:type="dxa"/>
                  <w:tcBorders>
                    <w:top w:val="nil"/>
                    <w:left w:val="single" w:sz="4" w:space="0" w:color="auto"/>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doubleWave" w:sz="6" w:space="0" w:color="auto"/>
                    <w:right w:val="single" w:sz="4" w:space="0" w:color="auto"/>
                  </w:tcBorders>
                  <w:shd w:val="clear" w:color="auto" w:fill="auto"/>
                  <w:hideMark/>
                </w:tcPr>
                <w:p w:rsidR="00744906" w:rsidRPr="0092609D" w:rsidRDefault="00744906" w:rsidP="009B6927">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bl>
          <w:p w:rsidR="00EB791E" w:rsidRDefault="000C5EB3" w:rsidP="00BC2B7F">
            <w:pPr>
              <w:jc w:val="left"/>
              <w:rPr>
                <w:rFonts w:eastAsia="ＭＳ ゴシック"/>
                <w:sz w:val="24"/>
              </w:rPr>
            </w:pPr>
            <w:r>
              <w:rPr>
                <w:rFonts w:eastAsia="ＭＳ ゴシック" w:hint="eastAsia"/>
                <w:sz w:val="24"/>
              </w:rPr>
              <w:t>以下、略</w:t>
            </w:r>
            <w:r w:rsidR="00182B2A">
              <w:rPr>
                <w:rFonts w:eastAsia="ＭＳ ゴシック" w:hint="eastAsia"/>
                <w:sz w:val="24"/>
              </w:rPr>
              <w:t>。</w:t>
            </w:r>
          </w:p>
          <w:p w:rsidR="00EB791E" w:rsidRDefault="00EB791E" w:rsidP="00BC2B7F">
            <w:pPr>
              <w:jc w:val="left"/>
              <w:rPr>
                <w:rFonts w:eastAsia="ＭＳ ゴシック"/>
                <w:sz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243012">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bookmarkStart w:id="2" w:name="RANGE!A1:D264"/>
                  <w:bookmarkEnd w:id="2"/>
                  <w:r w:rsidRPr="00BC795C">
                    <w:rPr>
                      <w:rFonts w:ascii="ＭＳ Ｐゴシック" w:eastAsia="ＭＳ Ｐゴシック" w:hAnsi="ＭＳ Ｐゴシック" w:cs="ＭＳ Ｐゴシック" w:hint="eastAsia"/>
                      <w:kern w:val="0"/>
                      <w:sz w:val="18"/>
                    </w:rPr>
                    <w:t>２．事業活動計算書勘定科目の説明</w:t>
                  </w:r>
                </w:p>
              </w:tc>
            </w:tr>
            <w:tr w:rsidR="00EB791E" w:rsidRPr="00BC795C" w:rsidTr="00243012">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243012">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243012">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EB791E"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EB791E" w:rsidRPr="00BC795C" w:rsidRDefault="00182B2A" w:rsidP="00182B2A">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C4F17"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C4F17"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介護保険事業収益</w:t>
                  </w:r>
                </w:p>
              </w:tc>
              <w:tc>
                <w:tcPr>
                  <w:tcW w:w="1775"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1476"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C4F17" w:rsidRPr="00791E8C" w:rsidRDefault="007C4F17"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r w:rsidRPr="00791E8C">
                    <w:rPr>
                      <w:rFonts w:asciiTheme="minorEastAsia" w:hAnsiTheme="minorEastAsia" w:cs="ＭＳ Ｐゴシック" w:hint="eastAsia"/>
                      <w:kern w:val="0"/>
                      <w:sz w:val="16"/>
                      <w:szCs w:val="16"/>
                    </w:rPr>
                    <w:t>地域密着型介護料収益</w:t>
                  </w:r>
                </w:p>
              </w:tc>
              <w:tc>
                <w:tcPr>
                  <w:tcW w:w="1476"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476"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5271" w:type="dxa"/>
                  <w:tcBorders>
                    <w:top w:val="nil"/>
                    <w:left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43"/>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定</w:t>
                  </w:r>
                  <w:r w:rsidRPr="00791E8C">
                    <w:rPr>
                      <w:rFonts w:asciiTheme="minorEastAsia" w:hAnsiTheme="minorEastAsia" w:hint="eastAsia"/>
                      <w:sz w:val="16"/>
                      <w:szCs w:val="16"/>
                    </w:rPr>
                    <w:t>する介護予防認知症対応型通所介護費、介護予防小規模多機能型居宅介護費、介護予防認知症対応型共同生活介護費）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4F0486" w:rsidRDefault="00791E8C">
                  <w:pPr>
                    <w:rPr>
                      <w:rFonts w:asciiTheme="minorEastAsia" w:hAnsiTheme="minorEastAsia"/>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地域密着型特定施設入居者生活介護費、地域密着型介護老人福祉施設入所者生活介護費の利用者負担額のうち、公費分）</w:t>
                  </w:r>
                </w:p>
              </w:tc>
            </w:tr>
            <w:tr w:rsidR="00791E8C" w:rsidRPr="00BC795C" w:rsidTr="0002197C">
              <w:trPr>
                <w:trHeight w:val="1007"/>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定期巡回・随時対応型訪問介護看護費、</w:t>
                  </w:r>
                  <w:r w:rsidRPr="00791E8C">
                    <w:rPr>
                      <w:rFonts w:asciiTheme="minorEastAsia" w:hAnsiTheme="minorEastAsia" w:hint="eastAsia"/>
                      <w:sz w:val="16"/>
                      <w:szCs w:val="16"/>
                    </w:rPr>
                    <w:t>夜間対応型訪問介護費、認知症対応型通所介護費、小規模多機能型居宅介護費、認知症対応型共同生活介護費、</w:t>
                  </w:r>
                  <w:r w:rsidRPr="00D04658">
                    <w:rPr>
                      <w:rFonts w:asciiTheme="minorEastAsia" w:hAnsiTheme="minorEastAsia" w:hint="eastAsia"/>
                      <w:color w:val="FF0000"/>
                      <w:sz w:val="16"/>
                      <w:szCs w:val="16"/>
                      <w:u w:val="single"/>
                    </w:rPr>
                    <w:t>複合型サービス費（看護小規模多機能型居宅介護費）、</w:t>
                  </w:r>
                  <w:r w:rsidRPr="00791E8C">
                    <w:rPr>
                      <w:rFonts w:asciiTheme="minorEastAsia" w:hAnsiTheme="minorEastAsia" w:hint="eastAsia"/>
                      <w:sz w:val="16"/>
                      <w:szCs w:val="16"/>
                    </w:rPr>
                    <w:t>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26"/>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（介護保険法の給付等に関する省令・告示に規定する介護予防認知症対応型通所介護費、介護予防小規模多機能型居宅介護費、介護予防認知症対応型共同生活介護費の利用者負担額のうち、公費分）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2189"/>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right w:val="single" w:sz="4" w:space="0" w:color="auto"/>
                  </w:tcBorders>
                  <w:shd w:val="clear" w:color="auto" w:fill="auto"/>
                </w:tcPr>
                <w:p w:rsidR="00791E8C" w:rsidRPr="00791E8C" w:rsidRDefault="00791E8C" w:rsidP="00D04658">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（介護保険法の給付等に関する省令・告示に規定する介護予防認知症対応型通所介護費、介護予防小規模多機能型居宅介護費、介護予防認知症対応型共同生活介護費の利用者負担額のうち、一般分）</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505760">
                  <w:pPr>
                    <w:rPr>
                      <w:rFonts w:asciiTheme="minorEastAsia" w:hAnsiTheme="minorEastAsia" w:cs="ＭＳ Ｐゴシック"/>
                      <w:color w:val="FF0000"/>
                      <w:sz w:val="16"/>
                      <w:szCs w:val="16"/>
                    </w:rPr>
                  </w:pPr>
                  <w:r w:rsidRPr="00D04658">
                    <w:rPr>
                      <w:rFonts w:asciiTheme="minorEastAsia" w:hAnsiTheme="minorEastAsia" w:hint="eastAsia"/>
                      <w:color w:val="FF0000"/>
                      <w:sz w:val="16"/>
                      <w:szCs w:val="16"/>
                      <w:u w:val="single"/>
                    </w:rPr>
                    <w:t>介護予防・日常生活支援総合事業費収益</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事業費収益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介護保険の介護予防・日常生活支援総合事業費で事業費収益をいう。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Default="00791E8C">
                  <w:pPr>
                    <w:rPr>
                      <w:rFonts w:asciiTheme="minorEastAsia" w:hAnsiTheme="minorEastAsia"/>
                      <w:color w:val="FF0000"/>
                      <w:sz w:val="16"/>
                      <w:szCs w:val="16"/>
                    </w:rPr>
                  </w:pPr>
                  <w:r w:rsidRPr="00791E8C">
                    <w:rPr>
                      <w:rFonts w:asciiTheme="minorEastAsia" w:hAnsiTheme="minorEastAsia" w:hint="eastAsia"/>
                      <w:color w:val="FF0000"/>
                      <w:sz w:val="16"/>
                      <w:szCs w:val="16"/>
                    </w:rPr>
                    <w:t xml:space="preserve">　</w:t>
                  </w:r>
                </w:p>
                <w:p w:rsidR="00505760" w:rsidRDefault="00505760">
                  <w:pPr>
                    <w:rPr>
                      <w:rFonts w:asciiTheme="minorEastAsia" w:hAnsiTheme="minorEastAsia"/>
                      <w:color w:val="FF0000"/>
                      <w:sz w:val="16"/>
                      <w:szCs w:val="16"/>
                    </w:rPr>
                  </w:pPr>
                </w:p>
                <w:p w:rsidR="00505760" w:rsidRDefault="00505760">
                  <w:pPr>
                    <w:rPr>
                      <w:rFonts w:asciiTheme="minorEastAsia" w:hAnsiTheme="minorEastAsia"/>
                      <w:color w:val="FF0000"/>
                      <w:sz w:val="16"/>
                      <w:szCs w:val="16"/>
                    </w:rPr>
                  </w:pPr>
                </w:p>
                <w:p w:rsidR="00505760" w:rsidRPr="00791E8C" w:rsidRDefault="00505760">
                  <w:pPr>
                    <w:rPr>
                      <w:rFonts w:asciiTheme="minorEastAsia" w:hAnsiTheme="minorEastAsia" w:cs="ＭＳ Ｐゴシック"/>
                      <w:color w:val="FF0000"/>
                      <w:sz w:val="16"/>
                      <w:szCs w:val="16"/>
                    </w:rPr>
                  </w:pP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事業負担金収益（公費）</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介護保険の介護予防・日常生活支援総合事業費で事業負担金収益（公費）をいう。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color w:val="FF0000"/>
                      <w:sz w:val="16"/>
                      <w:szCs w:val="16"/>
                    </w:rPr>
                  </w:pPr>
                  <w:r w:rsidRPr="00791E8C">
                    <w:rPr>
                      <w:rFonts w:asciiTheme="minorEastAsia" w:hAnsiTheme="minorEastAsia" w:hint="eastAsia"/>
                      <w:color w:val="FF0000"/>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事業負担金収益（一般）</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介護保険の介護予防・日常生活支援総合事業費で事業負担金収益（一般）をいう。</w:t>
                  </w:r>
                  <w:r w:rsidRPr="00D04658">
                    <w:rPr>
                      <w:rFonts w:asciiTheme="minorEastAsia" w:hAnsiTheme="minorEastAsia" w:hint="eastAsia"/>
                      <w:color w:val="FF0000"/>
                      <w:sz w:val="16"/>
                      <w:szCs w:val="16"/>
                      <w:u w:val="single"/>
                    </w:rPr>
                    <w:br/>
                    <w:t>（介護予防・日常生活支援総合事業に関する省令・告示等に規定する第１号訪問事業、第１号通所事業、第１号生活支援事業、第１号介護予防支援事業、一般介護予防事業の利用者負担額のうち、一般分）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ype="page"/>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介護予防・日常生活支援総合事業利用料収益</w:t>
                  </w:r>
                </w:p>
              </w:tc>
              <w:tc>
                <w:tcPr>
                  <w:tcW w:w="5271" w:type="dxa"/>
                  <w:tcBorders>
                    <w:top w:val="nil"/>
                    <w:left w:val="nil"/>
                    <w:bottom w:val="nil"/>
                    <w:right w:val="single" w:sz="4" w:space="0" w:color="auto"/>
                  </w:tcBorders>
                  <w:shd w:val="clear" w:color="auto" w:fill="auto"/>
                </w:tcPr>
                <w:p w:rsidR="00791E8C" w:rsidRPr="00D04658" w:rsidRDefault="00791E8C">
                  <w:pPr>
                    <w:rPr>
                      <w:rFonts w:asciiTheme="minorEastAsia" w:hAnsiTheme="minorEastAsia" w:cs="ＭＳ Ｐゴシック"/>
                      <w:color w:val="FF0000"/>
                      <w:sz w:val="16"/>
                      <w:szCs w:val="16"/>
                      <w:u w:val="single"/>
                    </w:rPr>
                  </w:pPr>
                  <w:r w:rsidRPr="00D04658">
                    <w:rPr>
                      <w:rFonts w:asciiTheme="minorEastAsia" w:hAnsiTheme="minorEastAsia" w:hint="eastAsia"/>
                      <w:color w:val="FF0000"/>
                      <w:sz w:val="16"/>
                      <w:szCs w:val="16"/>
                      <w:u w:val="single"/>
                    </w:rPr>
                    <w:t>介護保険の利用者等利用料収益で、介護予防・日常生活支援総合事業の実費負担等に係る収益をいう。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031"/>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643588">
              <w:trPr>
                <w:trHeight w:val="1477"/>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791E8C" w:rsidRDefault="00791E8C" w:rsidP="00791E8C">
                  <w:pPr>
                    <w:widowControl/>
                    <w:jc w:val="left"/>
                    <w:rPr>
                      <w:rFonts w:asciiTheme="minorEastAsia" w:hAnsiTheme="minorEastAsia" w:cs="ＭＳ Ｐゴシック"/>
                      <w:kern w:val="0"/>
                      <w:sz w:val="16"/>
                      <w:szCs w:val="16"/>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643588">
                    <w:rPr>
                      <w:rFonts w:asciiTheme="minorEastAsia" w:hAnsiTheme="minorEastAsia" w:hint="eastAsia"/>
                      <w:sz w:val="16"/>
                      <w:szCs w:val="16"/>
                    </w:rPr>
                    <w:t>介護保険</w:t>
                  </w:r>
                  <w:r w:rsidRPr="00791E8C">
                    <w:rPr>
                      <w:rFonts w:asciiTheme="minorEastAsia" w:hAnsiTheme="minorEastAsia" w:hint="eastAsia"/>
                      <w:sz w:val="16"/>
                      <w:szCs w:val="16"/>
                    </w:rPr>
                    <w:t>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643588">
              <w:trPr>
                <w:trHeight w:val="772"/>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C4F17">
              <w:trPr>
                <w:trHeight w:val="404"/>
              </w:trPr>
              <w:tc>
                <w:tcPr>
                  <w:tcW w:w="1401" w:type="dxa"/>
                  <w:tcBorders>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保育事業収益</w:t>
                  </w:r>
                </w:p>
              </w:tc>
              <w:tc>
                <w:tcPr>
                  <w:tcW w:w="1775"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left w:val="nil"/>
                    <w:bottom w:val="nil"/>
                    <w:right w:val="single" w:sz="4" w:space="0" w:color="auto"/>
                  </w:tcBorders>
                  <w:shd w:val="clear" w:color="auto" w:fill="auto"/>
                  <w:hideMark/>
                </w:tcPr>
                <w:p w:rsidR="00791E8C" w:rsidRPr="0002197C" w:rsidRDefault="00791E8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791E8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500126">
                  <w:pPr>
                    <w:widowControl/>
                    <w:jc w:val="left"/>
                    <w:rPr>
                      <w:rFonts w:ascii="ＭＳ 明朝" w:eastAsia="ＭＳ 明朝" w:hAnsi="ＭＳ 明朝" w:cs="ＭＳ Ｐゴシック"/>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FF0000"/>
                      <w:kern w:val="0"/>
                      <w:sz w:val="16"/>
                      <w:szCs w:val="16"/>
                      <w:u w:val="single"/>
                    </w:rPr>
                    <w:t>特例施設型給付費の代理受領分をいう</w:t>
                  </w:r>
                  <w:r w:rsidRPr="0002197C">
                    <w:rPr>
                      <w:rFonts w:ascii="ＭＳ 明朝" w:eastAsia="ＭＳ 明朝" w:hAnsi="ＭＳ 明朝" w:cs="ＭＳ Ｐゴシック" w:hint="eastAsia"/>
                      <w:color w:val="FF0000"/>
                      <w:kern w:val="0"/>
                      <w:sz w:val="16"/>
                      <w:szCs w:val="16"/>
                    </w:rPr>
                    <w:t>。</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特例施設型給付費における利用者等からの利用者負担金（保育料）収益をいう。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地域型保育給付費における利用者等からの利用者負担金（保育料）収益をいう。</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特例地域型保育給付費の代理受領分をいう。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利用者負担金収益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特例地域型保育給付費における利用者等からの利用者負担金（保育料）収益をいう。</w:t>
                  </w: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50012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委託費収益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子ども・子育て支援法附則6条に規定する委託費収益（私立認可保育所における保育の実施等に関する運営費収益）をいう。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利用者等利用料収益（公費）</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実費徴収額（保護者が支払うべき日用品、文房具等の購入に要する費用又は行事への参加に要する費用等）にかかる補足給付収益をいう。</w:t>
                  </w:r>
                </w:p>
              </w:tc>
            </w:tr>
            <w:tr w:rsidR="0002197C" w:rsidRPr="00BC795C" w:rsidTr="0002197C">
              <w:trPr>
                <w:trHeight w:val="601"/>
              </w:trPr>
              <w:tc>
                <w:tcPr>
                  <w:tcW w:w="1401" w:type="dxa"/>
                  <w:tcBorders>
                    <w:top w:val="nil"/>
                    <w:left w:val="single" w:sz="4" w:space="0" w:color="auto"/>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02197C" w:rsidRPr="00BB6033" w:rsidRDefault="0002197C" w:rsidP="0092609D">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color w:val="FF0000"/>
                      <w:kern w:val="0"/>
                      <w:sz w:val="16"/>
                    </w:rPr>
                  </w:pPr>
                </w:p>
              </w:tc>
              <w:tc>
                <w:tcPr>
                  <w:tcW w:w="5271" w:type="dxa"/>
                  <w:tcBorders>
                    <w:top w:val="nil"/>
                    <w:left w:val="nil"/>
                    <w:bottom w:val="nil"/>
                    <w:right w:val="single" w:sz="4" w:space="0" w:color="auto"/>
                  </w:tcBorders>
                  <w:shd w:val="clear" w:color="auto" w:fill="auto"/>
                </w:tcPr>
                <w:p w:rsidR="0002197C" w:rsidRPr="00B01D47" w:rsidRDefault="0002197C" w:rsidP="0092609D">
                  <w:pPr>
                    <w:widowControl/>
                    <w:jc w:val="left"/>
                    <w:rPr>
                      <w:rFonts w:ascii="ＭＳ 明朝" w:eastAsia="ＭＳ 明朝" w:hAnsi="ＭＳ 明朝" w:cs="ＭＳ Ｐゴシック"/>
                      <w:kern w:val="0"/>
                      <w:sz w:val="16"/>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利用者等利用料収益（一般）</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実費徴収額（保護者が支払うべき日用品、文房具等の購入に要する費用又は行事への参加に要する費用等）のうち補足給付収入以外の収益をいう。</w:t>
                  </w:r>
                </w:p>
              </w:tc>
            </w:tr>
            <w:tr w:rsidR="0002197C" w:rsidRPr="00500126"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その他の利用料収益</w:t>
                  </w:r>
                </w:p>
              </w:tc>
              <w:tc>
                <w:tcPr>
                  <w:tcW w:w="5271" w:type="dxa"/>
                  <w:tcBorders>
                    <w:top w:val="nil"/>
                    <w:left w:val="nil"/>
                    <w:bottom w:val="nil"/>
                    <w:right w:val="single" w:sz="4" w:space="0" w:color="auto"/>
                  </w:tcBorders>
                  <w:shd w:val="clear" w:color="auto" w:fill="auto"/>
                </w:tcPr>
                <w:p w:rsidR="0002197C" w:rsidRPr="0002197C" w:rsidRDefault="00A9718A" w:rsidP="0092609D">
                  <w:pPr>
                    <w:widowControl/>
                    <w:jc w:val="left"/>
                    <w:rPr>
                      <w:rFonts w:ascii="ＭＳ 明朝" w:eastAsia="ＭＳ 明朝" w:hAnsi="ＭＳ 明朝" w:cs="ＭＳ Ｐゴシック"/>
                      <w:color w:val="FF0000"/>
                      <w:kern w:val="0"/>
                      <w:sz w:val="16"/>
                      <w:szCs w:val="16"/>
                      <w:u w:val="single"/>
                    </w:rPr>
                  </w:pPr>
                  <w:r>
                    <w:rPr>
                      <w:rFonts w:ascii="ＭＳ 明朝" w:eastAsia="ＭＳ 明朝" w:hAnsi="ＭＳ 明朝" w:cs="ＭＳ Ｐゴシック" w:hint="eastAsia"/>
                      <w:color w:val="FF0000"/>
                      <w:kern w:val="0"/>
                      <w:sz w:val="16"/>
                      <w:u w:val="single"/>
                    </w:rPr>
                    <w:t>特定負担</w:t>
                  </w:r>
                  <w:r w:rsidR="00302A9B" w:rsidRPr="002263FB">
                    <w:rPr>
                      <w:rFonts w:ascii="ＭＳ 明朝" w:eastAsia="ＭＳ 明朝" w:hAnsi="ＭＳ 明朝" w:cs="ＭＳ Ｐゴシック" w:hint="eastAsia"/>
                      <w:color w:val="FF0000"/>
                      <w:kern w:val="0"/>
                      <w:sz w:val="16"/>
                      <w:u w:val="single"/>
                    </w:rPr>
                    <w:t>額（教育・保育の質の向上を図る上で特に必要であると認められる対価）など</w:t>
                  </w:r>
                  <w:r w:rsidR="0002197C" w:rsidRPr="0002197C">
                    <w:rPr>
                      <w:rFonts w:ascii="ＭＳ 明朝" w:eastAsia="ＭＳ 明朝" w:hAnsi="ＭＳ 明朝" w:cs="ＭＳ Ｐゴシック" w:hint="eastAsia"/>
                      <w:color w:val="FF0000"/>
                      <w:kern w:val="0"/>
                      <w:sz w:val="16"/>
                      <w:szCs w:val="16"/>
                      <w:u w:val="single"/>
                    </w:rPr>
                    <w:t>上記に属さない利用者からの収益をいう。</w:t>
                  </w:r>
                </w:p>
              </w:tc>
            </w:tr>
            <w:tr w:rsidR="0002197C" w:rsidRPr="001F46DC" w:rsidTr="00FE6BA6">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r>
            <w:tr w:rsidR="0002197C" w:rsidRPr="00BC795C" w:rsidTr="0002197C">
              <w:trPr>
                <w:trHeight w:val="85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（削除）</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741"/>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84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02197C" w:rsidRPr="00BC795C" w:rsidTr="00243012">
              <w:trPr>
                <w:trHeight w:val="270"/>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02197C" w:rsidRPr="00BC795C" w:rsidTr="0002197C">
              <w:trPr>
                <w:trHeight w:val="598"/>
              </w:trPr>
              <w:tc>
                <w:tcPr>
                  <w:tcW w:w="1401" w:type="dxa"/>
                  <w:tcBorders>
                    <w:top w:val="nil"/>
                    <w:left w:val="single" w:sz="4" w:space="0" w:color="auto"/>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bottom w:val="nil"/>
                    <w:right w:val="single" w:sz="4" w:space="0" w:color="auto"/>
                  </w:tcBorders>
                  <w:shd w:val="clear" w:color="auto" w:fill="auto"/>
                </w:tcPr>
                <w:p w:rsidR="0002197C" w:rsidRPr="0002197C" w:rsidRDefault="0002197C" w:rsidP="0092609D">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w:t>
                  </w:r>
                </w:p>
              </w:tc>
            </w:tr>
            <w:tr w:rsidR="0002197C" w:rsidRPr="00BC795C" w:rsidTr="00243012">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02197C" w:rsidRPr="0002197C" w:rsidRDefault="0002197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6D6C40" w:rsidRDefault="00655EA3" w:rsidP="00BC2B7F">
            <w:pPr>
              <w:jc w:val="left"/>
              <w:rPr>
                <w:rFonts w:eastAsia="ＭＳ ゴシック"/>
                <w:sz w:val="24"/>
              </w:rPr>
            </w:pPr>
            <w:r>
              <w:rPr>
                <w:rFonts w:eastAsia="ＭＳ ゴシック" w:hint="eastAsia"/>
                <w:sz w:val="24"/>
              </w:rPr>
              <w:t>以下、</w:t>
            </w:r>
            <w:r w:rsidR="00182B2A">
              <w:rPr>
                <w:rFonts w:eastAsia="ＭＳ ゴシック" w:hint="eastAsia"/>
                <w:sz w:val="24"/>
              </w:rPr>
              <w:t>略。</w:t>
            </w:r>
          </w:p>
          <w:p w:rsidR="00182B2A" w:rsidRDefault="00182B2A" w:rsidP="00BC2B7F">
            <w:pPr>
              <w:jc w:val="left"/>
              <w:rPr>
                <w:rFonts w:eastAsia="ＭＳ ゴシック"/>
                <w:sz w:val="24"/>
              </w:rPr>
            </w:pPr>
          </w:p>
          <w:p w:rsidR="00182B2A" w:rsidRDefault="00182B2A" w:rsidP="00BC2B7F">
            <w:pPr>
              <w:jc w:val="left"/>
              <w:rPr>
                <w:rFonts w:eastAsia="ＭＳ ゴシック"/>
                <w:sz w:val="24"/>
              </w:rPr>
            </w:pPr>
            <w:r>
              <w:rPr>
                <w:rFonts w:eastAsia="ＭＳ ゴシック" w:hint="eastAsia"/>
                <w:sz w:val="24"/>
              </w:rPr>
              <w:t>３～７　（略）</w:t>
            </w:r>
          </w:p>
          <w:p w:rsidR="00182B2A" w:rsidRDefault="00182B2A" w:rsidP="00BC2B7F">
            <w:pPr>
              <w:jc w:val="left"/>
              <w:rPr>
                <w:rFonts w:eastAsia="ＭＳ ゴシック"/>
                <w:sz w:val="24"/>
              </w:rPr>
            </w:pPr>
          </w:p>
          <w:p w:rsidR="008E67BA" w:rsidRPr="006D6C40" w:rsidRDefault="008E67BA" w:rsidP="00BC2B7F">
            <w:pPr>
              <w:jc w:val="left"/>
              <w:rPr>
                <w:rFonts w:eastAsia="ＭＳ ゴシック"/>
                <w:sz w:val="24"/>
              </w:rPr>
            </w:pPr>
            <w:r>
              <w:rPr>
                <w:rFonts w:eastAsia="ＭＳ ゴシック" w:hint="eastAsia"/>
                <w:sz w:val="24"/>
              </w:rPr>
              <w:t>別紙①～⑲　（略）</w:t>
            </w:r>
          </w:p>
          <w:p w:rsidR="00454452" w:rsidRDefault="00454452" w:rsidP="00454452">
            <w:pPr>
              <w:jc w:val="center"/>
              <w:rPr>
                <w:rFonts w:eastAsia="ＭＳ ゴシック"/>
                <w:sz w:val="24"/>
              </w:rPr>
            </w:pPr>
          </w:p>
          <w:p w:rsidR="00FE4992" w:rsidRPr="00CA7F03" w:rsidRDefault="00454452" w:rsidP="00FE499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201FA6" w:rsidRPr="00BB4326" w:rsidRDefault="00201FA6" w:rsidP="00FE4992">
            <w:pPr>
              <w:ind w:firstLineChars="900" w:firstLine="1890"/>
              <w:jc w:val="right"/>
              <w:rPr>
                <w:rFonts w:asciiTheme="majorEastAsia" w:eastAsiaTheme="majorEastAsia" w:hAnsiTheme="majorEastAsia"/>
              </w:rPr>
            </w:pPr>
          </w:p>
        </w:tc>
        <w:tc>
          <w:tcPr>
            <w:tcW w:w="10172" w:type="dxa"/>
          </w:tcPr>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696"/>
              </w:rPr>
              <w:lastRenderedPageBreak/>
              <w:t>雇児総発0727第3</w:t>
            </w:r>
            <w:r w:rsidRPr="00D050C5">
              <w:rPr>
                <w:rFonts w:asciiTheme="majorEastAsia" w:eastAsiaTheme="majorEastAsia" w:hAnsiTheme="majorEastAsia" w:hint="eastAsia"/>
                <w:spacing w:val="60"/>
                <w:kern w:val="0"/>
                <w:sz w:val="24"/>
                <w:fitText w:val="2400" w:id="946621696"/>
              </w:rPr>
              <w:t>号</w:t>
            </w:r>
          </w:p>
          <w:p w:rsidR="00BC2B7F" w:rsidRPr="005550FA" w:rsidRDefault="00BC2B7F" w:rsidP="00BC2B7F">
            <w:pPr>
              <w:jc w:val="right"/>
              <w:rPr>
                <w:rFonts w:asciiTheme="majorEastAsia" w:eastAsiaTheme="majorEastAsia" w:hAnsiTheme="majorEastAsia"/>
                <w:sz w:val="24"/>
              </w:rPr>
            </w:pPr>
            <w:r w:rsidRPr="003A5234">
              <w:rPr>
                <w:rFonts w:asciiTheme="majorEastAsia" w:eastAsiaTheme="majorEastAsia" w:hAnsiTheme="majorEastAsia" w:hint="eastAsia"/>
                <w:kern w:val="0"/>
                <w:sz w:val="24"/>
                <w:fitText w:val="2400" w:id="946621697"/>
              </w:rPr>
              <w:t>社援基発0727第1</w:t>
            </w:r>
            <w:r w:rsidRPr="003A5234">
              <w:rPr>
                <w:rFonts w:asciiTheme="majorEastAsia" w:eastAsiaTheme="majorEastAsia" w:hAnsiTheme="majorEastAsia" w:hint="eastAsia"/>
                <w:spacing w:val="60"/>
                <w:kern w:val="0"/>
                <w:sz w:val="24"/>
                <w:fitText w:val="2400" w:id="946621697"/>
              </w:rPr>
              <w:t>号</w:t>
            </w:r>
          </w:p>
          <w:p w:rsidR="00BC2B7F" w:rsidRPr="005550FA" w:rsidRDefault="00BC2B7F" w:rsidP="003A6D9C">
            <w:pPr>
              <w:ind w:firstLineChars="2259" w:firstLine="6099"/>
              <w:jc w:val="right"/>
              <w:rPr>
                <w:rFonts w:asciiTheme="majorEastAsia" w:eastAsiaTheme="majorEastAsia" w:hAnsiTheme="majorEastAsia"/>
                <w:sz w:val="24"/>
              </w:rPr>
            </w:pPr>
            <w:r w:rsidRPr="00033E9E">
              <w:rPr>
                <w:rFonts w:asciiTheme="majorEastAsia" w:eastAsiaTheme="majorEastAsia" w:hAnsiTheme="majorEastAsia" w:hint="eastAsia"/>
                <w:spacing w:val="15"/>
                <w:kern w:val="0"/>
                <w:sz w:val="24"/>
                <w:fitText w:val="2400" w:id="946621698"/>
              </w:rPr>
              <w:t>障障発</w:t>
            </w:r>
            <w:r w:rsidRPr="00033E9E">
              <w:rPr>
                <w:rFonts w:asciiTheme="majorEastAsia" w:eastAsiaTheme="majorEastAsia" w:hAnsiTheme="majorEastAsia"/>
                <w:spacing w:val="15"/>
                <w:kern w:val="0"/>
                <w:sz w:val="24"/>
                <w:fitText w:val="2400" w:id="946621698"/>
              </w:rPr>
              <w:t>0727</w:t>
            </w:r>
            <w:r w:rsidRPr="00033E9E">
              <w:rPr>
                <w:rFonts w:asciiTheme="majorEastAsia" w:eastAsiaTheme="majorEastAsia" w:hAnsiTheme="majorEastAsia" w:hint="eastAsia"/>
                <w:spacing w:val="15"/>
                <w:kern w:val="0"/>
                <w:sz w:val="24"/>
                <w:fitText w:val="2400" w:id="946621698"/>
              </w:rPr>
              <w:t>第</w:t>
            </w:r>
            <w:r w:rsidRPr="00033E9E">
              <w:rPr>
                <w:rFonts w:asciiTheme="majorEastAsia" w:eastAsiaTheme="majorEastAsia" w:hAnsiTheme="majorEastAsia"/>
                <w:spacing w:val="15"/>
                <w:kern w:val="0"/>
                <w:sz w:val="24"/>
                <w:fitText w:val="2400" w:id="946621698"/>
              </w:rPr>
              <w:t>2</w:t>
            </w:r>
            <w:r w:rsidRPr="00033E9E">
              <w:rPr>
                <w:rFonts w:asciiTheme="majorEastAsia" w:eastAsiaTheme="majorEastAsia" w:hAnsiTheme="majorEastAsia" w:hint="eastAsia"/>
                <w:spacing w:val="82"/>
                <w:kern w:val="0"/>
                <w:sz w:val="24"/>
                <w:fitText w:val="2400" w:id="946621698"/>
              </w:rPr>
              <w:t>号</w:t>
            </w:r>
          </w:p>
          <w:p w:rsidR="005550FA" w:rsidRDefault="00BC2B7F" w:rsidP="003A6D9C">
            <w:pPr>
              <w:tabs>
                <w:tab w:val="left" w:pos="9956"/>
              </w:tabs>
              <w:ind w:firstLineChars="2" w:firstLine="5"/>
              <w:jc w:val="right"/>
              <w:rPr>
                <w:rFonts w:asciiTheme="majorEastAsia" w:eastAsiaTheme="majorEastAsia" w:hAnsiTheme="majorEastAsia"/>
                <w:kern w:val="0"/>
                <w:sz w:val="24"/>
              </w:rPr>
            </w:pPr>
            <w:r w:rsidRPr="00033E9E">
              <w:rPr>
                <w:rFonts w:asciiTheme="majorEastAsia" w:eastAsiaTheme="majorEastAsia" w:hAnsiTheme="majorEastAsia" w:hint="eastAsia"/>
                <w:spacing w:val="15"/>
                <w:kern w:val="0"/>
                <w:sz w:val="24"/>
                <w:fitText w:val="2400" w:id="946621699"/>
              </w:rPr>
              <w:t>老総発</w:t>
            </w:r>
            <w:r w:rsidRPr="00033E9E">
              <w:rPr>
                <w:rFonts w:asciiTheme="majorEastAsia" w:eastAsiaTheme="majorEastAsia" w:hAnsiTheme="majorEastAsia"/>
                <w:spacing w:val="15"/>
                <w:kern w:val="0"/>
                <w:sz w:val="24"/>
                <w:fitText w:val="2400" w:id="946621699"/>
              </w:rPr>
              <w:t>0727</w:t>
            </w:r>
            <w:r w:rsidRPr="00033E9E">
              <w:rPr>
                <w:rFonts w:asciiTheme="majorEastAsia" w:eastAsiaTheme="majorEastAsia" w:hAnsiTheme="majorEastAsia" w:hint="eastAsia"/>
                <w:spacing w:val="15"/>
                <w:kern w:val="0"/>
                <w:sz w:val="24"/>
                <w:fitText w:val="2400" w:id="946621699"/>
              </w:rPr>
              <w:t>第</w:t>
            </w:r>
            <w:r w:rsidRPr="00033E9E">
              <w:rPr>
                <w:rFonts w:asciiTheme="majorEastAsia" w:eastAsiaTheme="majorEastAsia" w:hAnsiTheme="majorEastAsia"/>
                <w:spacing w:val="15"/>
                <w:kern w:val="0"/>
                <w:sz w:val="24"/>
                <w:fitText w:val="2400" w:id="946621699"/>
              </w:rPr>
              <w:t>1</w:t>
            </w:r>
            <w:r w:rsidRPr="00033E9E">
              <w:rPr>
                <w:rFonts w:asciiTheme="majorEastAsia" w:eastAsiaTheme="majorEastAsia" w:hAnsiTheme="majorEastAsia" w:hint="eastAsia"/>
                <w:spacing w:val="82"/>
                <w:kern w:val="0"/>
                <w:sz w:val="24"/>
                <w:fitText w:val="2400" w:id="946621699"/>
              </w:rPr>
              <w:t>号</w:t>
            </w:r>
          </w:p>
          <w:p w:rsidR="00BC2B7F" w:rsidRPr="00BC2B7F" w:rsidRDefault="00BC2B7F" w:rsidP="0061145C">
            <w:pPr>
              <w:tabs>
                <w:tab w:val="left" w:pos="9956"/>
              </w:tabs>
              <w:ind w:firstLineChars="2" w:firstLine="5"/>
              <w:jc w:val="right"/>
              <w:rPr>
                <w:rFonts w:eastAsia="ＭＳ ゴシック"/>
                <w:sz w:val="24"/>
              </w:rPr>
            </w:pPr>
            <w:r w:rsidRPr="00BC2B7F">
              <w:rPr>
                <w:rFonts w:eastAsia="ＭＳ ゴシック" w:hint="eastAsia"/>
                <w:kern w:val="0"/>
                <w:sz w:val="24"/>
              </w:rPr>
              <w:t xml:space="preserve">                                                   </w:t>
            </w:r>
            <w:r w:rsidRPr="00BC2B7F">
              <w:rPr>
                <w:rFonts w:eastAsia="ＭＳ ゴシック" w:hint="eastAsia"/>
                <w:sz w:val="24"/>
              </w:rPr>
              <w:t>平成２３年７月２７日</w:t>
            </w:r>
          </w:p>
          <w:p w:rsidR="00BC2B7F" w:rsidRPr="00500126" w:rsidRDefault="00BC2B7F" w:rsidP="00BC2B7F">
            <w:pPr>
              <w:jc w:val="right"/>
              <w:rPr>
                <w:rFonts w:eastAsia="ＭＳ ゴシック"/>
                <w:sz w:val="24"/>
              </w:rPr>
            </w:pPr>
          </w:p>
          <w:p w:rsidR="00BC2B7F" w:rsidRPr="00BC2B7F" w:rsidRDefault="00BC2B7F" w:rsidP="00BC2B7F">
            <w:pPr>
              <w:jc w:val="right"/>
              <w:rPr>
                <w:rFonts w:eastAsia="ＭＳ ゴシック"/>
                <w:sz w:val="24"/>
              </w:rPr>
            </w:pPr>
            <w:r w:rsidRPr="00D050C5">
              <w:rPr>
                <w:rFonts w:eastAsia="ＭＳ ゴシック" w:hint="eastAsia"/>
                <w:spacing w:val="240"/>
                <w:kern w:val="0"/>
                <w:sz w:val="24"/>
                <w:fitText w:val="2400" w:id="946621700"/>
              </w:rPr>
              <w:t>一部改</w:t>
            </w:r>
            <w:r w:rsidRPr="00D050C5">
              <w:rPr>
                <w:rFonts w:eastAsia="ＭＳ ゴシック" w:hint="eastAsia"/>
                <w:kern w:val="0"/>
                <w:sz w:val="24"/>
                <w:fitText w:val="2400" w:id="946621700"/>
              </w:rPr>
              <w:t>正</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1"/>
              </w:rPr>
              <w:t>雇児総発</w:t>
            </w:r>
            <w:r w:rsidRPr="00D050C5">
              <w:rPr>
                <w:rFonts w:asciiTheme="majorEastAsia" w:eastAsiaTheme="majorEastAsia" w:hAnsiTheme="majorEastAsia"/>
                <w:kern w:val="0"/>
                <w:sz w:val="24"/>
                <w:fitText w:val="2400" w:id="946621701"/>
              </w:rPr>
              <w:t>0329</w:t>
            </w:r>
            <w:r w:rsidRPr="00D050C5">
              <w:rPr>
                <w:rFonts w:asciiTheme="majorEastAsia" w:eastAsiaTheme="majorEastAsia" w:hAnsiTheme="majorEastAsia" w:hint="eastAsia"/>
                <w:kern w:val="0"/>
                <w:sz w:val="24"/>
                <w:fitText w:val="2400" w:id="946621701"/>
              </w:rPr>
              <w:t>第</w:t>
            </w:r>
            <w:r w:rsidRPr="00D050C5">
              <w:rPr>
                <w:rFonts w:asciiTheme="majorEastAsia" w:eastAsiaTheme="majorEastAsia" w:hAnsiTheme="majorEastAsia"/>
                <w:kern w:val="0"/>
                <w:sz w:val="24"/>
                <w:fitText w:val="2400" w:id="946621701"/>
              </w:rPr>
              <w:t>2</w:t>
            </w:r>
            <w:r w:rsidRPr="00D050C5">
              <w:rPr>
                <w:rFonts w:asciiTheme="majorEastAsia" w:eastAsiaTheme="majorEastAsia" w:hAnsiTheme="majorEastAsia" w:hint="eastAsia"/>
                <w:spacing w:val="60"/>
                <w:kern w:val="0"/>
                <w:sz w:val="24"/>
                <w:fitText w:val="2400" w:id="946621701"/>
              </w:rPr>
              <w:t>号</w:t>
            </w:r>
          </w:p>
          <w:p w:rsidR="00BC2B7F" w:rsidRPr="005550FA" w:rsidRDefault="00BC2B7F" w:rsidP="00BC2B7F">
            <w:pPr>
              <w:jc w:val="right"/>
              <w:rPr>
                <w:rFonts w:asciiTheme="majorEastAsia" w:eastAsiaTheme="majorEastAsia" w:hAnsiTheme="majorEastAsia"/>
                <w:sz w:val="24"/>
              </w:rPr>
            </w:pPr>
            <w:r w:rsidRPr="00D050C5">
              <w:rPr>
                <w:rFonts w:asciiTheme="majorEastAsia" w:eastAsiaTheme="majorEastAsia" w:hAnsiTheme="majorEastAsia" w:hint="eastAsia"/>
                <w:kern w:val="0"/>
                <w:sz w:val="24"/>
                <w:fitText w:val="2400" w:id="946621702"/>
              </w:rPr>
              <w:t>社援基発</w:t>
            </w:r>
            <w:r w:rsidRPr="00D050C5">
              <w:rPr>
                <w:rFonts w:asciiTheme="majorEastAsia" w:eastAsiaTheme="majorEastAsia" w:hAnsiTheme="majorEastAsia"/>
                <w:kern w:val="0"/>
                <w:sz w:val="24"/>
                <w:fitText w:val="2400" w:id="946621702"/>
              </w:rPr>
              <w:t>0329</w:t>
            </w:r>
            <w:r w:rsidRPr="00D050C5">
              <w:rPr>
                <w:rFonts w:asciiTheme="majorEastAsia" w:eastAsiaTheme="majorEastAsia" w:hAnsiTheme="majorEastAsia" w:hint="eastAsia"/>
                <w:kern w:val="0"/>
                <w:sz w:val="24"/>
                <w:fitText w:val="2400" w:id="946621702"/>
              </w:rPr>
              <w:t>第</w:t>
            </w:r>
            <w:r w:rsidRPr="00D050C5">
              <w:rPr>
                <w:rFonts w:asciiTheme="majorEastAsia" w:eastAsiaTheme="majorEastAsia" w:hAnsiTheme="majorEastAsia"/>
                <w:kern w:val="0"/>
                <w:sz w:val="24"/>
                <w:fitText w:val="2400" w:id="946621702"/>
              </w:rPr>
              <w:t>3</w:t>
            </w:r>
            <w:r w:rsidRPr="00D050C5">
              <w:rPr>
                <w:rFonts w:asciiTheme="majorEastAsia" w:eastAsiaTheme="majorEastAsia" w:hAnsiTheme="majorEastAsia" w:hint="eastAsia"/>
                <w:spacing w:val="60"/>
                <w:kern w:val="0"/>
                <w:sz w:val="24"/>
                <w:fitText w:val="2400" w:id="946621702"/>
              </w:rPr>
              <w:t>号</w:t>
            </w:r>
          </w:p>
          <w:p w:rsidR="00BC2B7F" w:rsidRPr="005550FA" w:rsidRDefault="00BC2B7F" w:rsidP="00BC2B7F">
            <w:pPr>
              <w:jc w:val="right"/>
              <w:rPr>
                <w:rFonts w:asciiTheme="majorEastAsia" w:eastAsiaTheme="majorEastAsia" w:hAnsiTheme="majorEastAsia"/>
                <w:sz w:val="24"/>
              </w:rPr>
            </w:pPr>
            <w:r w:rsidRPr="00033E9E">
              <w:rPr>
                <w:rFonts w:asciiTheme="majorEastAsia" w:eastAsiaTheme="majorEastAsia" w:hAnsiTheme="majorEastAsia" w:hint="eastAsia"/>
                <w:spacing w:val="15"/>
                <w:kern w:val="0"/>
                <w:sz w:val="24"/>
                <w:fitText w:val="2400" w:id="946621703"/>
              </w:rPr>
              <w:t>障障発</w:t>
            </w:r>
            <w:r w:rsidRPr="00033E9E">
              <w:rPr>
                <w:rFonts w:asciiTheme="majorEastAsia" w:eastAsiaTheme="majorEastAsia" w:hAnsiTheme="majorEastAsia"/>
                <w:spacing w:val="15"/>
                <w:kern w:val="0"/>
                <w:sz w:val="24"/>
                <w:fitText w:val="2400" w:id="946621703"/>
              </w:rPr>
              <w:t>0329</w:t>
            </w:r>
            <w:r w:rsidRPr="00033E9E">
              <w:rPr>
                <w:rFonts w:asciiTheme="majorEastAsia" w:eastAsiaTheme="majorEastAsia" w:hAnsiTheme="majorEastAsia" w:hint="eastAsia"/>
                <w:spacing w:val="15"/>
                <w:kern w:val="0"/>
                <w:sz w:val="24"/>
                <w:fitText w:val="2400" w:id="946621703"/>
              </w:rPr>
              <w:t>第</w:t>
            </w:r>
            <w:r w:rsidRPr="00033E9E">
              <w:rPr>
                <w:rFonts w:asciiTheme="majorEastAsia" w:eastAsiaTheme="majorEastAsia" w:hAnsiTheme="majorEastAsia"/>
                <w:spacing w:val="15"/>
                <w:kern w:val="0"/>
                <w:sz w:val="24"/>
                <w:fitText w:val="2400" w:id="946621703"/>
              </w:rPr>
              <w:t>1</w:t>
            </w:r>
            <w:r w:rsidRPr="00033E9E">
              <w:rPr>
                <w:rFonts w:asciiTheme="majorEastAsia" w:eastAsiaTheme="majorEastAsia" w:hAnsiTheme="majorEastAsia" w:hint="eastAsia"/>
                <w:spacing w:val="82"/>
                <w:kern w:val="0"/>
                <w:sz w:val="24"/>
                <w:fitText w:val="2400" w:id="946621703"/>
              </w:rPr>
              <w:t>号</w:t>
            </w:r>
          </w:p>
          <w:p w:rsidR="00BC2B7F" w:rsidRPr="005550FA" w:rsidRDefault="00BC2B7F" w:rsidP="00BC2B7F">
            <w:pPr>
              <w:jc w:val="right"/>
              <w:rPr>
                <w:rFonts w:asciiTheme="majorEastAsia" w:eastAsiaTheme="majorEastAsia" w:hAnsiTheme="majorEastAsia"/>
                <w:sz w:val="24"/>
              </w:rPr>
            </w:pPr>
            <w:r w:rsidRPr="00033E9E">
              <w:rPr>
                <w:rFonts w:asciiTheme="majorEastAsia" w:eastAsiaTheme="majorEastAsia" w:hAnsiTheme="majorEastAsia" w:hint="eastAsia"/>
                <w:spacing w:val="15"/>
                <w:kern w:val="0"/>
                <w:sz w:val="24"/>
                <w:fitText w:val="2400" w:id="946621952"/>
              </w:rPr>
              <w:t>老総発</w:t>
            </w:r>
            <w:r w:rsidRPr="00033E9E">
              <w:rPr>
                <w:rFonts w:asciiTheme="majorEastAsia" w:eastAsiaTheme="majorEastAsia" w:hAnsiTheme="majorEastAsia"/>
                <w:spacing w:val="15"/>
                <w:kern w:val="0"/>
                <w:sz w:val="24"/>
                <w:fitText w:val="2400" w:id="946621952"/>
              </w:rPr>
              <w:t>0329</w:t>
            </w:r>
            <w:r w:rsidRPr="00033E9E">
              <w:rPr>
                <w:rFonts w:asciiTheme="majorEastAsia" w:eastAsiaTheme="majorEastAsia" w:hAnsiTheme="majorEastAsia" w:hint="eastAsia"/>
                <w:spacing w:val="15"/>
                <w:kern w:val="0"/>
                <w:sz w:val="24"/>
                <w:fitText w:val="2400" w:id="946621952"/>
              </w:rPr>
              <w:t>第</w:t>
            </w:r>
            <w:r w:rsidRPr="00033E9E">
              <w:rPr>
                <w:rFonts w:asciiTheme="majorEastAsia" w:eastAsiaTheme="majorEastAsia" w:hAnsiTheme="majorEastAsia"/>
                <w:spacing w:val="15"/>
                <w:kern w:val="0"/>
                <w:sz w:val="24"/>
                <w:fitText w:val="2400" w:id="946621952"/>
              </w:rPr>
              <w:t>1</w:t>
            </w:r>
            <w:r w:rsidRPr="00033E9E">
              <w:rPr>
                <w:rFonts w:asciiTheme="majorEastAsia" w:eastAsiaTheme="majorEastAsia" w:hAnsiTheme="majorEastAsia" w:hint="eastAsia"/>
                <w:spacing w:val="82"/>
                <w:kern w:val="0"/>
                <w:sz w:val="24"/>
                <w:fitText w:val="2400" w:id="946621952"/>
              </w:rPr>
              <w:t>号</w:t>
            </w:r>
          </w:p>
          <w:p w:rsidR="00BC2B7F" w:rsidRDefault="00BC2B7F" w:rsidP="00BC2B7F">
            <w:pPr>
              <w:jc w:val="right"/>
              <w:rPr>
                <w:rFonts w:eastAsia="ＭＳ ゴシック"/>
                <w:kern w:val="0"/>
                <w:sz w:val="24"/>
              </w:rPr>
            </w:pPr>
            <w:r w:rsidRPr="0099058B">
              <w:rPr>
                <w:rFonts w:eastAsia="ＭＳ ゴシック" w:hint="eastAsia"/>
                <w:kern w:val="0"/>
                <w:sz w:val="24"/>
              </w:rPr>
              <w:t>平成２５年３月</w:t>
            </w:r>
            <w:r w:rsidR="0099058B" w:rsidRPr="0099058B">
              <w:rPr>
                <w:rFonts w:asciiTheme="majorEastAsia" w:eastAsiaTheme="majorEastAsia" w:hAnsiTheme="majorEastAsia" w:hint="eastAsia"/>
                <w:kern w:val="0"/>
                <w:sz w:val="24"/>
              </w:rPr>
              <w:t>２９</w:t>
            </w:r>
            <w:r w:rsidRPr="0099058B">
              <w:rPr>
                <w:rFonts w:eastAsia="ＭＳ ゴシック" w:hint="eastAsia"/>
                <w:kern w:val="0"/>
                <w:sz w:val="24"/>
              </w:rPr>
              <w:t>日</w:t>
            </w: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Default="00DD7D82" w:rsidP="00BC2B7F">
            <w:pPr>
              <w:jc w:val="right"/>
              <w:rPr>
                <w:rFonts w:eastAsia="ＭＳ ゴシック"/>
                <w:kern w:val="0"/>
                <w:sz w:val="24"/>
              </w:rPr>
            </w:pPr>
          </w:p>
          <w:p w:rsidR="00DD7D82" w:rsidRPr="00BC2B7F" w:rsidRDefault="00DD7D82" w:rsidP="00BC2B7F">
            <w:pPr>
              <w:jc w:val="right"/>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都道府県</w:t>
            </w:r>
          </w:p>
          <w:p w:rsidR="00BC2B7F" w:rsidRPr="00BC2B7F" w:rsidRDefault="00BC2B7F" w:rsidP="00BC2B7F">
            <w:pPr>
              <w:jc w:val="left"/>
              <w:rPr>
                <w:rFonts w:eastAsia="ＭＳ ゴシック"/>
                <w:sz w:val="24"/>
              </w:rPr>
            </w:pPr>
            <w:r w:rsidRPr="00BC2B7F">
              <w:rPr>
                <w:rFonts w:eastAsia="ＭＳ ゴシック" w:hint="eastAsia"/>
                <w:sz w:val="24"/>
              </w:rPr>
              <w:t>各　指定都市　民生主管部（局）長　殿</w:t>
            </w:r>
          </w:p>
          <w:p w:rsidR="00BC2B7F" w:rsidRPr="00BC2B7F" w:rsidRDefault="00BC2B7F" w:rsidP="00BC2B7F">
            <w:pPr>
              <w:jc w:val="left"/>
              <w:rPr>
                <w:rFonts w:eastAsia="ＭＳ ゴシック"/>
                <w:sz w:val="24"/>
              </w:rPr>
            </w:pPr>
            <w:r w:rsidRPr="00BC2B7F">
              <w:rPr>
                <w:rFonts w:eastAsia="ＭＳ ゴシック" w:hint="eastAsia"/>
                <w:sz w:val="24"/>
              </w:rPr>
              <w:t xml:space="preserve">　　</w:t>
            </w:r>
            <w:r w:rsidRPr="00BC2B7F">
              <w:rPr>
                <w:rFonts w:eastAsia="ＭＳ ゴシック" w:hint="eastAsia"/>
                <w:kern w:val="0"/>
                <w:sz w:val="24"/>
              </w:rPr>
              <w:t>中</w:t>
            </w:r>
            <w:r w:rsidRPr="00BC2B7F">
              <w:rPr>
                <w:rFonts w:eastAsia="ＭＳ ゴシック" w:hint="eastAsia"/>
                <w:kern w:val="0"/>
                <w:sz w:val="24"/>
              </w:rPr>
              <w:t xml:space="preserve"> </w:t>
            </w:r>
            <w:r w:rsidRPr="00BC2B7F">
              <w:rPr>
                <w:rFonts w:eastAsia="ＭＳ ゴシック" w:hint="eastAsia"/>
                <w:kern w:val="0"/>
                <w:sz w:val="24"/>
              </w:rPr>
              <w:t>核</w:t>
            </w:r>
            <w:r w:rsidRPr="00BC2B7F">
              <w:rPr>
                <w:rFonts w:eastAsia="ＭＳ ゴシック" w:hint="eastAsia"/>
                <w:kern w:val="0"/>
                <w:sz w:val="24"/>
              </w:rPr>
              <w:t xml:space="preserve"> </w:t>
            </w:r>
            <w:r w:rsidRPr="00BC2B7F">
              <w:rPr>
                <w:rFonts w:eastAsia="ＭＳ ゴシック" w:hint="eastAsia"/>
                <w:kern w:val="0"/>
                <w:sz w:val="24"/>
              </w:rPr>
              <w:t>市</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30"/>
                <w:kern w:val="0"/>
                <w:sz w:val="24"/>
                <w:fitText w:val="6000" w:id="-135607040"/>
              </w:rPr>
              <w:t>厚生労働省雇用均等・児童家庭局総務課</w:t>
            </w:r>
            <w:r w:rsidRPr="003A5234">
              <w:rPr>
                <w:rFonts w:eastAsia="ＭＳ ゴシック" w:hint="eastAsia"/>
                <w:spacing w:val="180"/>
                <w:kern w:val="0"/>
                <w:sz w:val="24"/>
                <w:fitText w:val="6000" w:id="-135607040"/>
              </w:rPr>
              <w:t>長</w:t>
            </w:r>
          </w:p>
          <w:p w:rsidR="00BC2B7F" w:rsidRPr="00BC2B7F" w:rsidRDefault="00BC2B7F" w:rsidP="00BC2B7F">
            <w:pPr>
              <w:ind w:leftChars="1063" w:left="2232"/>
              <w:rPr>
                <w:rFonts w:eastAsia="ＭＳ ゴシック"/>
                <w:kern w:val="0"/>
                <w:sz w:val="24"/>
              </w:rPr>
            </w:pPr>
          </w:p>
          <w:p w:rsidR="00BC2B7F" w:rsidRPr="00BC2B7F" w:rsidRDefault="00BC2B7F" w:rsidP="00BC2B7F">
            <w:pPr>
              <w:ind w:leftChars="1063" w:left="2232"/>
              <w:rPr>
                <w:rFonts w:eastAsia="ＭＳ ゴシック"/>
                <w:sz w:val="24"/>
              </w:rPr>
            </w:pPr>
            <w:r w:rsidRPr="003A5234">
              <w:rPr>
                <w:rFonts w:eastAsia="ＭＳ ゴシック" w:hint="eastAsia"/>
                <w:spacing w:val="60"/>
                <w:kern w:val="0"/>
                <w:sz w:val="24"/>
                <w:fitText w:val="6000" w:id="-135607039"/>
              </w:rPr>
              <w:t>厚生労働省社会・援護局福祉基盤課</w:t>
            </w:r>
            <w:r w:rsidRPr="003A5234">
              <w:rPr>
                <w:rFonts w:eastAsia="ＭＳ ゴシック" w:hint="eastAsia"/>
                <w:kern w:val="0"/>
                <w:sz w:val="24"/>
                <w:fitText w:val="6000" w:id="-135607039"/>
              </w:rPr>
              <w:t>長</w:t>
            </w:r>
          </w:p>
          <w:p w:rsidR="00BC2B7F" w:rsidRPr="00BC2B7F" w:rsidRDefault="00BC2B7F" w:rsidP="00BC2B7F">
            <w:pPr>
              <w:ind w:leftChars="1063" w:left="2232" w:rightChars="-59" w:right="-124"/>
              <w:rPr>
                <w:rFonts w:eastAsia="ＭＳ ゴシック"/>
                <w:kern w:val="0"/>
                <w:sz w:val="24"/>
              </w:rPr>
            </w:pPr>
          </w:p>
          <w:p w:rsidR="00BC2B7F" w:rsidRPr="00BC2B7F" w:rsidRDefault="00BC2B7F" w:rsidP="005550FA">
            <w:pPr>
              <w:ind w:leftChars="1063" w:left="2232" w:rightChars="-59" w:right="-124"/>
              <w:rPr>
                <w:rFonts w:eastAsia="ＭＳ ゴシック"/>
                <w:kern w:val="0"/>
                <w:sz w:val="24"/>
              </w:rPr>
            </w:pPr>
            <w:r w:rsidRPr="003A5234">
              <w:rPr>
                <w:rFonts w:eastAsia="ＭＳ ゴシック" w:hint="eastAsia"/>
                <w:kern w:val="0"/>
                <w:sz w:val="24"/>
                <w:fitText w:val="6000" w:id="-135606784"/>
              </w:rPr>
              <w:t>厚生労働省社会・援護局障害保健福祉部障害福祉課</w:t>
            </w:r>
            <w:r w:rsidRPr="003A5234">
              <w:rPr>
                <w:rFonts w:eastAsia="ＭＳ ゴシック" w:hint="eastAsia"/>
                <w:spacing w:val="120"/>
                <w:kern w:val="0"/>
                <w:sz w:val="24"/>
                <w:fitText w:val="6000" w:id="-135606784"/>
              </w:rPr>
              <w:t>長</w:t>
            </w:r>
          </w:p>
          <w:p w:rsidR="00BC2B7F" w:rsidRPr="00BC2B7F" w:rsidRDefault="00BC2B7F" w:rsidP="00BC2B7F">
            <w:pPr>
              <w:ind w:leftChars="1063" w:left="2232" w:rightChars="-118" w:right="-248"/>
              <w:rPr>
                <w:rFonts w:eastAsia="ＭＳ ゴシック"/>
                <w:kern w:val="0"/>
                <w:sz w:val="24"/>
              </w:rPr>
            </w:pPr>
          </w:p>
          <w:p w:rsidR="00BC2B7F" w:rsidRPr="00BC2B7F" w:rsidRDefault="00BC2B7F" w:rsidP="00BC2B7F">
            <w:pPr>
              <w:ind w:leftChars="1063" w:left="2232" w:rightChars="-118" w:right="-248"/>
              <w:rPr>
                <w:rFonts w:eastAsia="ＭＳ ゴシック"/>
                <w:sz w:val="24"/>
              </w:rPr>
            </w:pPr>
            <w:r w:rsidRPr="003A5234">
              <w:rPr>
                <w:rFonts w:eastAsia="ＭＳ ゴシック" w:hint="eastAsia"/>
                <w:spacing w:val="135"/>
                <w:kern w:val="0"/>
                <w:sz w:val="24"/>
                <w:fitText w:val="6000" w:id="-135606783"/>
              </w:rPr>
              <w:t>厚生労働省老健局総務課</w:t>
            </w:r>
            <w:r w:rsidRPr="003A5234">
              <w:rPr>
                <w:rFonts w:eastAsia="ＭＳ ゴシック" w:hint="eastAsia"/>
                <w:spacing w:val="75"/>
                <w:kern w:val="0"/>
                <w:sz w:val="24"/>
                <w:fitText w:val="6000" w:id="-135606783"/>
              </w:rPr>
              <w:t>長</w:t>
            </w: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left"/>
              <w:rPr>
                <w:rFonts w:eastAsia="ＭＳ ゴシック"/>
                <w:sz w:val="24"/>
              </w:rPr>
            </w:pPr>
          </w:p>
          <w:p w:rsidR="00BC2B7F" w:rsidRPr="00BC2B7F" w:rsidRDefault="00BC2B7F" w:rsidP="00BC2B7F">
            <w:pPr>
              <w:jc w:val="center"/>
              <w:rPr>
                <w:rFonts w:eastAsia="ＭＳ ゴシック"/>
                <w:sz w:val="24"/>
              </w:rPr>
            </w:pPr>
            <w:r w:rsidRPr="00BC2B7F">
              <w:rPr>
                <w:rFonts w:eastAsia="ＭＳ ゴシック" w:hint="eastAsia"/>
                <w:sz w:val="24"/>
              </w:rPr>
              <w:t>社会福祉法人会計基準の運用上の取扱い等について</w:t>
            </w:r>
          </w:p>
          <w:p w:rsidR="00BC2B7F" w:rsidRPr="00BC2B7F" w:rsidRDefault="00BC2B7F" w:rsidP="00BC2B7F">
            <w:pPr>
              <w:jc w:val="center"/>
              <w:rPr>
                <w:rFonts w:eastAsia="ＭＳ ゴシック"/>
                <w:sz w:val="24"/>
              </w:rPr>
            </w:pPr>
          </w:p>
          <w:p w:rsidR="00BC2B7F" w:rsidRPr="00BC2B7F" w:rsidRDefault="00BC2B7F" w:rsidP="00BC2B7F">
            <w:pPr>
              <w:jc w:val="center"/>
              <w:rPr>
                <w:rFonts w:eastAsia="ＭＳ ゴシック"/>
                <w:sz w:val="24"/>
              </w:rPr>
            </w:pPr>
          </w:p>
          <w:p w:rsidR="00BC2B7F" w:rsidRPr="00BC2B7F" w:rsidRDefault="00BC2B7F" w:rsidP="00BC2B7F">
            <w:pPr>
              <w:jc w:val="left"/>
              <w:rPr>
                <w:rFonts w:eastAsia="ＭＳ ゴシック"/>
                <w:sz w:val="24"/>
              </w:rPr>
            </w:pPr>
            <w:r w:rsidRPr="00BC2B7F">
              <w:rPr>
                <w:rFonts w:eastAsia="ＭＳ ゴシック" w:hint="eastAsia"/>
                <w:sz w:val="24"/>
              </w:rPr>
              <w:t xml:space="preserve">　社会福祉法人の会計処理の基準については、「社会福祉法人会計基準の制定について」（平成</w:t>
            </w:r>
            <w:r w:rsidRPr="00BC2B7F">
              <w:rPr>
                <w:rFonts w:eastAsia="ＭＳ ゴシック" w:hint="eastAsia"/>
                <w:sz w:val="24"/>
              </w:rPr>
              <w:t>23</w:t>
            </w:r>
            <w:r w:rsidRPr="00BC2B7F">
              <w:rPr>
                <w:rFonts w:eastAsia="ＭＳ ゴシック" w:hint="eastAsia"/>
                <w:sz w:val="24"/>
              </w:rPr>
              <w:t>年</w:t>
            </w:r>
            <w:r w:rsidRPr="00BC2B7F">
              <w:rPr>
                <w:rFonts w:eastAsia="ＭＳ ゴシック" w:hint="eastAsia"/>
                <w:sz w:val="24"/>
              </w:rPr>
              <w:t>7</w:t>
            </w:r>
            <w:r w:rsidRPr="00BC2B7F">
              <w:rPr>
                <w:rFonts w:eastAsia="ＭＳ ゴシック" w:hint="eastAsia"/>
                <w:sz w:val="24"/>
              </w:rPr>
              <w:t>月</w:t>
            </w:r>
            <w:r w:rsidRPr="00BC2B7F">
              <w:rPr>
                <w:rFonts w:eastAsia="ＭＳ ゴシック" w:hint="eastAsia"/>
                <w:sz w:val="24"/>
              </w:rPr>
              <w:t>27</w:t>
            </w:r>
            <w:r w:rsidRPr="00BC2B7F">
              <w:rPr>
                <w:rFonts w:eastAsia="ＭＳ ゴシック" w:hint="eastAsia"/>
                <w:sz w:val="24"/>
              </w:rPr>
              <w:t>日雇児発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号、社援発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号、老発</w:t>
            </w:r>
            <w:r w:rsidRPr="00BC2B7F">
              <w:rPr>
                <w:rFonts w:eastAsia="ＭＳ ゴシック" w:hint="eastAsia"/>
                <w:sz w:val="24"/>
              </w:rPr>
              <w:t>0727</w:t>
            </w:r>
            <w:r w:rsidRPr="00BC2B7F">
              <w:rPr>
                <w:rFonts w:eastAsia="ＭＳ ゴシック" w:hint="eastAsia"/>
                <w:sz w:val="24"/>
              </w:rPr>
              <w:t>第</w:t>
            </w:r>
            <w:r w:rsidRPr="00BC2B7F">
              <w:rPr>
                <w:rFonts w:eastAsia="ＭＳ ゴシック" w:hint="eastAsia"/>
                <w:sz w:val="24"/>
              </w:rPr>
              <w:t>1</w:t>
            </w:r>
            <w:r w:rsidRPr="00BC2B7F">
              <w:rPr>
                <w:rFonts w:eastAsia="ＭＳ ゴシック" w:hint="eastAsia"/>
                <w:sz w:val="24"/>
              </w:rPr>
              <w:t>号厚生労働省雇用均等・児童家庭局長、社会・援護局長、老健局長連名通知）により示されているところであるが、「社会福祉法人会計基準適用上の留意事項（運用指針）」及び「社会福祉法人会計基準への移行時の取扱い」について、別紙１及び別紙２のとおり定めたので、貴管内関係機関及び各社会福祉法人に対し周知の上、社会福祉法人会計基準の円滑な実施が図られるようご配意願いたい。</w:t>
            </w:r>
          </w:p>
          <w:p w:rsidR="00201FA6" w:rsidRDefault="00201FA6" w:rsidP="003A125B">
            <w:pPr>
              <w:rPr>
                <w:rFonts w:asciiTheme="majorEastAsia" w:eastAsiaTheme="majorEastAsia" w:hAnsiTheme="majorEastAsia" w:cs="Times New Roman"/>
                <w:sz w:val="24"/>
                <w:szCs w:val="24"/>
              </w:rPr>
            </w:pPr>
          </w:p>
          <w:p w:rsidR="00BC2B7F" w:rsidRDefault="00BC2B7F" w:rsidP="00BC2B7F">
            <w:pPr>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w:t>
            </w:r>
          </w:p>
          <w:p w:rsidR="00BC2B7F" w:rsidRPr="00CC321A" w:rsidRDefault="00BC2B7F" w:rsidP="00BC2B7F">
            <w:pPr>
              <w:jc w:val="center"/>
              <w:rPr>
                <w:rFonts w:ascii="ＭＳ ゴシック" w:eastAsia="ＭＳ ゴシック" w:hAnsi="ＭＳ ゴシック"/>
                <w:color w:val="FF0000"/>
                <w:sz w:val="28"/>
                <w:szCs w:val="28"/>
              </w:rPr>
            </w:pPr>
            <w:r w:rsidRPr="00192A59">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社会福祉法人会計基準適用上の留意事項（運用指針）</w:t>
            </w:r>
            <w:r w:rsidRPr="00192A59">
              <w:rPr>
                <w:rFonts w:ascii="ＭＳ ゴシック" w:eastAsia="ＭＳ ゴシック" w:hAnsi="ＭＳ ゴシック" w:hint="eastAsia"/>
                <w:color w:val="000000"/>
                <w:sz w:val="28"/>
                <w:szCs w:val="28"/>
              </w:rPr>
              <w:t>」</w:t>
            </w:r>
          </w:p>
          <w:p w:rsidR="00BC2B7F" w:rsidRDefault="00BC2B7F" w:rsidP="00BC2B7F">
            <w:pPr>
              <w:rPr>
                <w:rFonts w:ascii="ＭＳ ゴシック" w:eastAsia="ＭＳ ゴシック" w:hAnsi="ＭＳ ゴシック"/>
                <w:color w:val="000000"/>
              </w:rPr>
            </w:pPr>
          </w:p>
          <w:p w:rsidR="00BC2B7F" w:rsidRPr="005E04AA" w:rsidRDefault="00BC2B7F" w:rsidP="00BC2B7F">
            <w:pPr>
              <w:rPr>
                <w:rFonts w:ascii="ＭＳ ゴシック" w:eastAsia="ＭＳ ゴシック" w:hAnsi="ＭＳ ゴシック"/>
                <w:color w:val="000000"/>
                <w:szCs w:val="21"/>
              </w:rPr>
            </w:pPr>
            <w:r w:rsidRPr="005E04AA">
              <w:rPr>
                <w:rFonts w:ascii="ＭＳ ゴシック" w:eastAsia="ＭＳ ゴシック" w:hAnsi="ＭＳ ゴシック" w:hint="eastAsia"/>
                <w:color w:val="000000"/>
                <w:szCs w:val="21"/>
              </w:rPr>
              <w:t>－目次－</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１  管理組織の確立</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２  予算と経理</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３  決算</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４  拠点区分及び事業区分について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  サービス区分について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６  本部会計の区分について</w:t>
            </w:r>
          </w:p>
          <w:p w:rsidR="00BC2B7F" w:rsidRPr="001631D9" w:rsidRDefault="00BC2B7F" w:rsidP="00BC2B7F">
            <w:pPr>
              <w:rPr>
                <w:rFonts w:ascii="ＭＳ ゴシック" w:eastAsia="ＭＳ ゴシック" w:hAnsi="ＭＳ ゴシック"/>
                <w:strike/>
                <w:color w:val="000000"/>
                <w:szCs w:val="21"/>
              </w:rPr>
            </w:pPr>
            <w:r w:rsidRPr="001631D9">
              <w:rPr>
                <w:rFonts w:ascii="ＭＳ ゴシック" w:eastAsia="ＭＳ ゴシック" w:hAnsi="ＭＳ ゴシック" w:hint="eastAsia"/>
                <w:color w:val="000000"/>
                <w:szCs w:val="21"/>
              </w:rPr>
              <w:t>７  作成を省略できる財務諸表の様式</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８  借入金の扱い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９  寄附金の扱い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10  各種補助金の扱い</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11  事業区分間、拠点区分間及びサービス区分間の資金移動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12  </w:t>
            </w:r>
            <w:r w:rsidRPr="001631D9">
              <w:rPr>
                <w:rFonts w:ascii="ＭＳ ゴシック" w:eastAsia="ＭＳ ゴシック" w:hAnsi="ＭＳ ゴシック"/>
                <w:color w:val="000000"/>
                <w:szCs w:val="21"/>
              </w:rPr>
              <w:t>事業区分間</w:t>
            </w:r>
            <w:r w:rsidRPr="001631D9">
              <w:rPr>
                <w:rFonts w:ascii="ＭＳ ゴシック" w:eastAsia="ＭＳ ゴシック" w:hAnsi="ＭＳ ゴシック" w:hint="eastAsia"/>
                <w:color w:val="000000"/>
                <w:szCs w:val="21"/>
              </w:rPr>
              <w:t>、</w:t>
            </w:r>
            <w:r w:rsidRPr="001631D9">
              <w:rPr>
                <w:rFonts w:ascii="ＭＳ ゴシック" w:eastAsia="ＭＳ ゴシック" w:hAnsi="ＭＳ ゴシック"/>
                <w:color w:val="000000"/>
                <w:szCs w:val="21"/>
              </w:rPr>
              <w:t>拠点区分間</w:t>
            </w:r>
            <w:r w:rsidRPr="001631D9">
              <w:rPr>
                <w:rFonts w:ascii="ＭＳ ゴシック" w:eastAsia="ＭＳ ゴシック" w:hAnsi="ＭＳ ゴシック" w:hint="eastAsia"/>
                <w:color w:val="000000"/>
                <w:szCs w:val="21"/>
              </w:rPr>
              <w:t>及びサービス区分間</w:t>
            </w:r>
            <w:r w:rsidRPr="001631D9">
              <w:rPr>
                <w:rFonts w:ascii="ＭＳ ゴシック" w:eastAsia="ＭＳ ゴシック" w:hAnsi="ＭＳ ゴシック"/>
                <w:color w:val="000000"/>
                <w:szCs w:val="21"/>
              </w:rPr>
              <w:t>の</w:t>
            </w:r>
            <w:r w:rsidRPr="001631D9">
              <w:rPr>
                <w:rFonts w:ascii="ＭＳ ゴシック" w:eastAsia="ＭＳ ゴシック" w:hAnsi="ＭＳ ゴシック" w:hint="eastAsia"/>
                <w:color w:val="000000"/>
                <w:szCs w:val="21"/>
              </w:rPr>
              <w:t>貸付金（借入金）残高</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13  </w:t>
            </w:r>
            <w:r w:rsidRPr="001631D9">
              <w:rPr>
                <w:rFonts w:ascii="ＭＳ ゴシック" w:eastAsia="ＭＳ ゴシック" w:hAnsi="ＭＳ ゴシック"/>
                <w:color w:val="000000"/>
                <w:szCs w:val="21"/>
              </w:rPr>
              <w:t>共通支出及び費用の配分方法</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14  基本金について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15  国庫補助金等特別積立金について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16  棚卸資産の会計処理等について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 xml:space="preserve">17  </w:t>
            </w:r>
            <w:r w:rsidRPr="001631D9">
              <w:rPr>
                <w:rFonts w:ascii="ＭＳ ゴシック" w:eastAsia="ＭＳ ゴシック" w:hAnsi="ＭＳ ゴシック"/>
                <w:color w:val="000000"/>
                <w:szCs w:val="21"/>
              </w:rPr>
              <w:t>減価償却について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18  引当金について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19  積立金と積立資産について</w:t>
            </w:r>
          </w:p>
          <w:p w:rsidR="00BC2B7F" w:rsidRPr="004A7DF5" w:rsidRDefault="00BC2B7F" w:rsidP="00BC2B7F">
            <w:pPr>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 xml:space="preserve">20  </w:t>
            </w:r>
            <w:r w:rsidRPr="004A7DF5">
              <w:rPr>
                <w:rFonts w:ascii="ＭＳ ゴシック" w:eastAsia="ＭＳ ゴシック" w:hAnsi="ＭＳ ゴシック"/>
                <w:color w:val="000000"/>
                <w:szCs w:val="21"/>
              </w:rPr>
              <w:t>新たに導入</w:t>
            </w:r>
            <w:r w:rsidRPr="004A7DF5">
              <w:rPr>
                <w:rFonts w:ascii="ＭＳ ゴシック" w:eastAsia="ＭＳ ゴシック" w:hAnsi="ＭＳ ゴシック" w:hint="eastAsia"/>
                <w:color w:val="000000"/>
                <w:szCs w:val="21"/>
              </w:rPr>
              <w:t>した</w:t>
            </w:r>
            <w:r w:rsidRPr="004A7DF5">
              <w:rPr>
                <w:rFonts w:ascii="ＭＳ ゴシック" w:eastAsia="ＭＳ ゴシック" w:hAnsi="ＭＳ ゴシック"/>
                <w:color w:val="000000"/>
                <w:szCs w:val="21"/>
              </w:rPr>
              <w:t>会計手法</w:t>
            </w:r>
            <w:r w:rsidRPr="004A7DF5">
              <w:rPr>
                <w:rFonts w:ascii="ＭＳ ゴシック" w:eastAsia="ＭＳ ゴシック" w:hAnsi="ＭＳ ゴシック" w:hint="eastAsia"/>
                <w:color w:val="000000"/>
                <w:szCs w:val="21"/>
              </w:rPr>
              <w:t>とその</w:t>
            </w:r>
            <w:r w:rsidRPr="004A7DF5">
              <w:rPr>
                <w:rFonts w:ascii="ＭＳ ゴシック" w:eastAsia="ＭＳ ゴシック" w:hAnsi="ＭＳ ゴシック"/>
                <w:color w:val="000000"/>
                <w:szCs w:val="21"/>
              </w:rPr>
              <w:t>簡便</w:t>
            </w:r>
            <w:r w:rsidRPr="004A7DF5">
              <w:rPr>
                <w:rFonts w:ascii="ＭＳ ゴシック" w:eastAsia="ＭＳ ゴシック" w:hAnsi="ＭＳ ゴシック" w:hint="eastAsia"/>
                <w:color w:val="000000"/>
                <w:szCs w:val="21"/>
              </w:rPr>
              <w:t>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21  財務諸表の勘定科目及び注記について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22  関連当事者との取引について</w:t>
            </w:r>
          </w:p>
          <w:p w:rsidR="00BC2B7F" w:rsidRPr="001631D9"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23  附属明細書について</w:t>
            </w:r>
          </w:p>
          <w:p w:rsidR="00BC2B7F" w:rsidRPr="005E04AA" w:rsidRDefault="00BC2B7F" w:rsidP="00BC2B7F">
            <w:pPr>
              <w:rPr>
                <w:rFonts w:ascii="ＭＳ ゴシック" w:eastAsia="ＭＳ ゴシック" w:hAnsi="ＭＳ ゴシック"/>
                <w:szCs w:val="21"/>
              </w:rPr>
            </w:pPr>
            <w:r w:rsidRPr="001631D9">
              <w:rPr>
                <w:rFonts w:ascii="ＭＳ ゴシック" w:eastAsia="ＭＳ ゴシック" w:hAnsi="ＭＳ ゴシック" w:hint="eastAsia"/>
                <w:color w:val="000000"/>
                <w:szCs w:val="21"/>
              </w:rPr>
              <w:t xml:space="preserve">24 </w:t>
            </w:r>
            <w:r w:rsidRPr="005E04AA">
              <w:rPr>
                <w:rFonts w:ascii="ＭＳ ゴシック" w:eastAsia="ＭＳ ゴシック" w:hAnsi="ＭＳ ゴシック" w:hint="eastAsia"/>
                <w:szCs w:val="21"/>
              </w:rPr>
              <w:t xml:space="preserve"> 固定資産管理台帳について</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＊本運用指針で使用する略称は、次のとおりとする。</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・会計基準</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w:t>
            </w:r>
          </w:p>
          <w:p w:rsidR="00BC2B7F" w:rsidRPr="0061270C" w:rsidRDefault="00BC2B7F" w:rsidP="00BC2B7F">
            <w:pPr>
              <w:rPr>
                <w:rFonts w:ascii="ＭＳ 明朝" w:hAnsi="ＭＳ 明朝"/>
                <w:color w:val="000000"/>
                <w:sz w:val="18"/>
                <w:szCs w:val="18"/>
              </w:rPr>
            </w:pPr>
            <w:r w:rsidRPr="0061270C">
              <w:rPr>
                <w:rFonts w:ascii="ＭＳ 明朝" w:hAnsi="ＭＳ 明朝" w:hint="eastAsia"/>
                <w:color w:val="000000"/>
                <w:sz w:val="18"/>
                <w:szCs w:val="18"/>
              </w:rPr>
              <w:t>・</w:t>
            </w:r>
            <w:r>
              <w:rPr>
                <w:rFonts w:ascii="ＭＳ 明朝" w:hAnsi="ＭＳ 明朝" w:hint="eastAsia"/>
                <w:color w:val="000000"/>
                <w:sz w:val="18"/>
                <w:szCs w:val="18"/>
              </w:rPr>
              <w:t>会計基準</w:t>
            </w:r>
            <w:r w:rsidRPr="0061270C">
              <w:rPr>
                <w:rFonts w:ascii="ＭＳ 明朝" w:hAnsi="ＭＳ 明朝" w:hint="eastAsia"/>
                <w:color w:val="000000"/>
                <w:sz w:val="18"/>
                <w:szCs w:val="18"/>
              </w:rPr>
              <w:t>注解</w:t>
            </w:r>
            <w:r>
              <w:rPr>
                <w:rFonts w:ascii="ＭＳ 明朝" w:hAnsi="ＭＳ 明朝" w:hint="eastAsia"/>
                <w:color w:val="000000"/>
                <w:sz w:val="18"/>
                <w:szCs w:val="18"/>
              </w:rPr>
              <w:t xml:space="preserve"> </w:t>
            </w:r>
            <w:r w:rsidRPr="0061270C">
              <w:rPr>
                <w:rFonts w:ascii="ＭＳ 明朝" w:hAnsi="ＭＳ 明朝" w:hint="eastAsia"/>
                <w:color w:val="000000"/>
                <w:sz w:val="18"/>
                <w:szCs w:val="18"/>
              </w:rPr>
              <w:t>：社会福祉法人会計基準注解</w:t>
            </w:r>
          </w:p>
          <w:p w:rsidR="00BC2B7F" w:rsidRDefault="00BC2B7F" w:rsidP="00807279">
            <w:pPr>
              <w:rPr>
                <w:rFonts w:ascii="ＭＳ ゴシック" w:eastAsia="ＭＳ ゴシック" w:hAnsi="ＭＳ ゴシック"/>
                <w:color w:val="000000"/>
              </w:rPr>
            </w:pPr>
            <w:r>
              <w:rPr>
                <w:rFonts w:ascii="ＭＳ ゴシック" w:eastAsia="ＭＳ ゴシック" w:hAnsi="ＭＳ ゴシック"/>
                <w:color w:val="000000"/>
              </w:rPr>
              <w:br w:type="page"/>
            </w:r>
          </w:p>
          <w:p w:rsidR="00807279" w:rsidRDefault="00807279" w:rsidP="00807279">
            <w:pPr>
              <w:rPr>
                <w:rFonts w:hAnsi="ＭＳ 明朝"/>
                <w:color w:val="000000"/>
              </w:rPr>
            </w:pPr>
            <w:r>
              <w:rPr>
                <w:rFonts w:ascii="ＭＳ ゴシック" w:eastAsia="ＭＳ ゴシック" w:hAnsi="ＭＳ ゴシック" w:hint="eastAsia"/>
                <w:color w:val="000000"/>
              </w:rPr>
              <w:t>１～３　（略）</w:t>
            </w:r>
          </w:p>
          <w:p w:rsidR="00BC2B7F" w:rsidRDefault="00BC2B7F" w:rsidP="00BC2B7F">
            <w:pPr>
              <w:autoSpaceDE w:val="0"/>
              <w:autoSpaceDN w:val="0"/>
              <w:adjustRightInd w:val="0"/>
              <w:ind w:firstLineChars="100" w:firstLine="210"/>
              <w:jc w:val="left"/>
              <w:rPr>
                <w:rFonts w:hAnsi="ＭＳ 明朝"/>
                <w:color w:val="000000"/>
              </w:rPr>
            </w:pPr>
          </w:p>
          <w:p w:rsidR="00BC2B7F" w:rsidRPr="00273187" w:rsidRDefault="00BC2B7F" w:rsidP="00BC2B7F">
            <w:pPr>
              <w:pStyle w:val="ab"/>
              <w:ind w:leftChars="0" w:left="0"/>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４</w:t>
            </w:r>
            <w:r w:rsidRPr="00273187">
              <w:rPr>
                <w:rFonts w:ascii="ＭＳ ゴシック" w:eastAsia="ＭＳ ゴシック" w:hAnsi="ＭＳ ゴシック" w:hint="eastAsia"/>
                <w:color w:val="000000"/>
                <w:szCs w:val="21"/>
              </w:rPr>
              <w:t xml:space="preserve">  </w:t>
            </w:r>
            <w:r w:rsidRPr="00273187">
              <w:rPr>
                <w:rFonts w:ascii="ＭＳ ゴシック" w:eastAsia="ＭＳ ゴシック" w:hAnsi="ＭＳ ゴシック"/>
                <w:color w:val="000000"/>
                <w:szCs w:val="21"/>
              </w:rPr>
              <w:t>拠点区分</w:t>
            </w:r>
            <w:r w:rsidRPr="004A7DF5">
              <w:rPr>
                <w:rFonts w:ascii="ＭＳ ゴシック" w:eastAsia="ＭＳ ゴシック" w:hAnsi="ＭＳ ゴシック" w:hint="eastAsia"/>
                <w:color w:val="000000"/>
                <w:szCs w:val="21"/>
              </w:rPr>
              <w:t>及び事業区分</w:t>
            </w:r>
            <w:r w:rsidRPr="00273187">
              <w:rPr>
                <w:rFonts w:ascii="ＭＳ ゴシック" w:eastAsia="ＭＳ ゴシック" w:hAnsi="ＭＳ ゴシック"/>
                <w:color w:val="000000"/>
                <w:szCs w:val="21"/>
              </w:rPr>
              <w:t>について</w:t>
            </w:r>
            <w:r w:rsidRPr="00273187">
              <w:rPr>
                <w:rFonts w:ascii="ＭＳ ゴシック" w:eastAsia="ＭＳ ゴシック" w:hAnsi="ＭＳ ゴシック" w:hint="eastAsia"/>
                <w:color w:val="000000"/>
                <w:szCs w:val="21"/>
              </w:rPr>
              <w:t xml:space="preserve">　</w:t>
            </w:r>
          </w:p>
          <w:p w:rsidR="00BC2B7F" w:rsidRPr="007E2C6E"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（１）拠点区分について</w:t>
            </w:r>
          </w:p>
          <w:p w:rsidR="00BC2B7F" w:rsidRPr="007E2C6E" w:rsidRDefault="00BC2B7F" w:rsidP="00BC2B7F">
            <w:pPr>
              <w:ind w:leftChars="313" w:left="657" w:firstLineChars="86" w:firstLine="181"/>
              <w:rPr>
                <w:rFonts w:hAnsi="ＭＳ 明朝"/>
                <w:strike/>
                <w:color w:val="000000"/>
              </w:rPr>
            </w:pPr>
            <w:r w:rsidRPr="007E2C6E">
              <w:rPr>
                <w:rFonts w:hAnsi="ＭＳ 明朝"/>
                <w:color w:val="000000"/>
              </w:rPr>
              <w:t>拠</w:t>
            </w:r>
            <w:r>
              <w:rPr>
                <w:rFonts w:hAnsi="ＭＳ 明朝"/>
                <w:color w:val="000000"/>
              </w:rPr>
              <w:t>点区分は、一体として運営される施設、事業所又は事務所をもって</w:t>
            </w:r>
            <w:r>
              <w:rPr>
                <w:rFonts w:hAnsi="ＭＳ 明朝" w:hint="eastAsia"/>
                <w:color w:val="000000"/>
              </w:rPr>
              <w:t>１つの</w:t>
            </w:r>
            <w:r>
              <w:rPr>
                <w:rFonts w:hAnsi="ＭＳ 明朝"/>
                <w:color w:val="000000"/>
              </w:rPr>
              <w:t>拠点</w:t>
            </w:r>
            <w:r>
              <w:rPr>
                <w:rFonts w:hAnsi="ＭＳ 明朝" w:hint="eastAsia"/>
                <w:color w:val="000000"/>
              </w:rPr>
              <w:t>区分と</w:t>
            </w:r>
            <w:r w:rsidRPr="007E2C6E">
              <w:rPr>
                <w:rFonts w:hAnsi="ＭＳ 明朝"/>
                <w:color w:val="000000"/>
              </w:rPr>
              <w:t>する</w:t>
            </w:r>
            <w:r w:rsidRPr="007E2C6E">
              <w:rPr>
                <w:rFonts w:hAnsi="ＭＳ 明朝" w:hint="eastAsia"/>
                <w:color w:val="000000"/>
              </w:rPr>
              <w:t>。</w:t>
            </w:r>
          </w:p>
          <w:p w:rsidR="00BC2B7F" w:rsidRPr="007229BD" w:rsidRDefault="00BC2B7F" w:rsidP="00BC2B7F">
            <w:pPr>
              <w:ind w:leftChars="300" w:left="630" w:firstLineChars="100" w:firstLine="210"/>
              <w:rPr>
                <w:color w:val="FF0000"/>
              </w:rPr>
            </w:pPr>
            <w:r w:rsidRPr="007E2C6E">
              <w:rPr>
                <w:rFonts w:hAnsi="ＭＳ 明朝"/>
                <w:color w:val="000000"/>
              </w:rPr>
              <w:t>公益事業（社会福祉事業と一体的に実施されているもの</w:t>
            </w:r>
            <w:r w:rsidRPr="007E2C6E">
              <w:rPr>
                <w:rFonts w:hAnsi="ＭＳ 明朝" w:hint="eastAsia"/>
                <w:color w:val="000000"/>
              </w:rPr>
              <w:t>を</w:t>
            </w:r>
            <w:r w:rsidRPr="007E2C6E">
              <w:rPr>
                <w:rFonts w:hAnsi="ＭＳ 明朝"/>
                <w:color w:val="000000"/>
              </w:rPr>
              <w:t>除く）若しくは収益事業を実施している場合、これらは別</w:t>
            </w:r>
            <w:r w:rsidRPr="007E2C6E">
              <w:rPr>
                <w:rFonts w:hAnsi="ＭＳ 明朝" w:hint="eastAsia"/>
                <w:color w:val="000000"/>
              </w:rPr>
              <w:t>の</w:t>
            </w:r>
            <w:r w:rsidRPr="007E2C6E">
              <w:rPr>
                <w:rFonts w:hAnsi="ＭＳ 明朝"/>
                <w:color w:val="000000"/>
              </w:rPr>
              <w:t>拠点</w:t>
            </w:r>
            <w:r w:rsidRPr="007E2C6E">
              <w:rPr>
                <w:rFonts w:hAnsi="ＭＳ 明朝" w:hint="eastAsia"/>
                <w:color w:val="000000"/>
              </w:rPr>
              <w:t>区分</w:t>
            </w:r>
            <w:r w:rsidRPr="007E2C6E">
              <w:rPr>
                <w:rFonts w:hAnsi="ＭＳ 明朝"/>
                <w:color w:val="000000"/>
              </w:rPr>
              <w:t>と</w:t>
            </w:r>
            <w:r w:rsidRPr="004A7DF5">
              <w:rPr>
                <w:rFonts w:hAnsi="ＭＳ 明朝" w:hint="eastAsia"/>
                <w:color w:val="000000"/>
              </w:rPr>
              <w:t>するものとする</w:t>
            </w:r>
            <w:r w:rsidRPr="004A7DF5">
              <w:rPr>
                <w:rFonts w:hAnsi="ＭＳ 明朝"/>
                <w:color w:val="000000"/>
              </w:rPr>
              <w:t>。</w:t>
            </w:r>
          </w:p>
          <w:p w:rsidR="00BC2B7F" w:rsidRDefault="00BC2B7F" w:rsidP="00BC2B7F">
            <w:pPr>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（２）拠点区分の</w:t>
            </w:r>
            <w:r>
              <w:rPr>
                <w:rFonts w:ascii="ＭＳ ゴシック" w:eastAsia="ＭＳ ゴシック" w:hAnsi="ＭＳ ゴシック" w:hint="eastAsia"/>
                <w:color w:val="000000"/>
              </w:rPr>
              <w:t>原則的な</w:t>
            </w:r>
            <w:r w:rsidRPr="007E2C6E">
              <w:rPr>
                <w:rFonts w:ascii="ＭＳ ゴシック" w:eastAsia="ＭＳ ゴシック" w:hAnsi="ＭＳ ゴシック" w:hint="eastAsia"/>
                <w:color w:val="000000"/>
              </w:rPr>
              <w:t>方法</w:t>
            </w:r>
          </w:p>
          <w:p w:rsidR="00BC2B7F" w:rsidRPr="001808B9" w:rsidRDefault="00BC2B7F" w:rsidP="00BC2B7F">
            <w:pPr>
              <w:ind w:firstLineChars="100" w:firstLine="210"/>
              <w:rPr>
                <w:rFonts w:ascii="ＭＳ ゴシック" w:eastAsia="ＭＳ ゴシック" w:hAnsi="ＭＳ ゴシック"/>
              </w:rPr>
            </w:pPr>
            <w:r>
              <w:rPr>
                <w:rFonts w:ascii="ＭＳ ゴシック" w:eastAsia="ＭＳ ゴシック" w:hAnsi="ＭＳ ゴシック" w:hint="eastAsia"/>
                <w:color w:val="000000"/>
              </w:rPr>
              <w:t xml:space="preserve">　　</w:t>
            </w:r>
            <w:r w:rsidRPr="001808B9">
              <w:rPr>
                <w:rFonts w:ascii="ＭＳ ゴシック" w:eastAsia="ＭＳ ゴシック" w:hAnsi="ＭＳ ゴシック" w:hint="eastAsia"/>
              </w:rPr>
              <w:t>ア　施設の取扱い</w:t>
            </w:r>
          </w:p>
          <w:p w:rsidR="00BC2B7F" w:rsidRDefault="00BC2B7F" w:rsidP="00BC2B7F">
            <w:pPr>
              <w:ind w:leftChars="-100" w:left="850" w:hangingChars="505" w:hanging="1060"/>
              <w:rPr>
                <w:rFonts w:hAnsi="ＭＳ 明朝"/>
                <w:color w:val="000000"/>
              </w:rPr>
            </w:pPr>
            <w:r w:rsidRPr="007E2C6E">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sidRPr="007E2C6E">
              <w:rPr>
                <w:rFonts w:hint="eastAsia"/>
                <w:color w:val="000000"/>
              </w:rPr>
              <w:t>次の施設</w:t>
            </w:r>
            <w:r w:rsidRPr="007E2C6E">
              <w:rPr>
                <w:rFonts w:hAnsi="ＭＳ 明朝"/>
                <w:color w:val="000000"/>
              </w:rPr>
              <w:t>の会計は、</w:t>
            </w:r>
            <w:r w:rsidRPr="007E2C6E">
              <w:rPr>
                <w:rFonts w:hAnsi="ＭＳ 明朝" w:hint="eastAsia"/>
                <w:color w:val="000000"/>
              </w:rPr>
              <w:t>それぞれの施設</w:t>
            </w:r>
            <w:r>
              <w:rPr>
                <w:rFonts w:hAnsi="ＭＳ 明朝" w:hint="eastAsia"/>
                <w:color w:val="000000"/>
              </w:rPr>
              <w:t>ごと</w:t>
            </w:r>
            <w:r w:rsidRPr="007E2C6E">
              <w:rPr>
                <w:rFonts w:hAnsi="ＭＳ 明朝" w:hint="eastAsia"/>
                <w:color w:val="000000"/>
              </w:rPr>
              <w:t>（同一種類の施設を複数経営する場合は、それぞれの施設</w:t>
            </w:r>
            <w:r>
              <w:rPr>
                <w:rFonts w:hAnsi="ＭＳ 明朝" w:hint="eastAsia"/>
                <w:color w:val="000000"/>
              </w:rPr>
              <w:t>ごと</w:t>
            </w:r>
            <w:r w:rsidRPr="007E2C6E">
              <w:rPr>
                <w:rFonts w:hAnsi="ＭＳ 明朝" w:hint="eastAsia"/>
                <w:color w:val="000000"/>
              </w:rPr>
              <w:t>）に</w:t>
            </w:r>
            <w:r w:rsidRPr="007E2C6E">
              <w:rPr>
                <w:rFonts w:hAnsi="ＭＳ 明朝"/>
                <w:color w:val="000000"/>
              </w:rPr>
              <w:t>独立した拠点区分</w:t>
            </w:r>
            <w:r w:rsidRPr="007E2C6E">
              <w:rPr>
                <w:rFonts w:hAnsi="ＭＳ 明朝" w:hint="eastAsia"/>
                <w:color w:val="000000"/>
              </w:rPr>
              <w:t>とするものとする。</w:t>
            </w:r>
          </w:p>
          <w:p w:rsidR="00BC2B7F" w:rsidRPr="000105E3" w:rsidRDefault="00BC2B7F" w:rsidP="00BC2B7F">
            <w:pPr>
              <w:tabs>
                <w:tab w:val="left" w:pos="284"/>
              </w:tabs>
              <w:ind w:firstLineChars="470" w:firstLine="987"/>
              <w:rPr>
                <w:rFonts w:ascii="ＭＳ 明朝" w:hAnsi="ＭＳ 明朝"/>
              </w:rPr>
            </w:pPr>
            <w:r w:rsidRPr="000105E3">
              <w:rPr>
                <w:rFonts w:hAnsi="ＭＳ 明朝" w:hint="eastAsia"/>
              </w:rPr>
              <w:t>（</w:t>
            </w:r>
            <w:r w:rsidRPr="000105E3">
              <w:rPr>
                <w:rFonts w:ascii="ＭＳ 明朝" w:hAnsi="ＭＳ 明朝" w:hint="eastAsia"/>
              </w:rPr>
              <w:t>ア）　生活保護法第38条第１項に定める保護施設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（イ）　身体障害者福祉法第５条第１項に定める社会参加支援施設</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（ウ）　老人福祉法第20条の</w:t>
            </w:r>
            <w:r>
              <w:rPr>
                <w:rFonts w:ascii="ＭＳ 明朝" w:hAnsi="ＭＳ 明朝" w:hint="eastAsia"/>
              </w:rPr>
              <w:t>４</w:t>
            </w:r>
            <w:r w:rsidRPr="000105E3">
              <w:rPr>
                <w:rFonts w:ascii="ＭＳ 明朝" w:hAnsi="ＭＳ 明朝" w:hint="eastAsia"/>
              </w:rPr>
              <w:t>に定める養護老人ホーム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（エ）　老人福祉法第20</w:t>
            </w:r>
            <w:r>
              <w:rPr>
                <w:rFonts w:ascii="ＭＳ 明朝" w:hAnsi="ＭＳ 明朝" w:hint="eastAsia"/>
              </w:rPr>
              <w:t>条の５</w:t>
            </w:r>
            <w:r w:rsidRPr="000105E3">
              <w:rPr>
                <w:rFonts w:ascii="ＭＳ 明朝" w:hAnsi="ＭＳ 明朝" w:hint="eastAsia"/>
              </w:rPr>
              <w:t>に定める特別養護老人ホーム</w:t>
            </w:r>
          </w:p>
          <w:p w:rsidR="00BC2B7F" w:rsidRPr="000105E3" w:rsidRDefault="00BC2B7F" w:rsidP="00BC2B7F">
            <w:pPr>
              <w:ind w:leftChars="270" w:left="567" w:firstLineChars="200" w:firstLine="420"/>
              <w:rPr>
                <w:rFonts w:ascii="ＭＳ 明朝" w:hAnsi="ＭＳ 明朝"/>
              </w:rPr>
            </w:pPr>
            <w:r w:rsidRPr="000105E3">
              <w:rPr>
                <w:rFonts w:ascii="ＭＳ 明朝" w:hAnsi="ＭＳ 明朝" w:hint="eastAsia"/>
              </w:rPr>
              <w:t>（オ）　老人福祉法第20</w:t>
            </w:r>
            <w:r>
              <w:rPr>
                <w:rFonts w:ascii="ＭＳ 明朝" w:hAnsi="ＭＳ 明朝" w:hint="eastAsia"/>
              </w:rPr>
              <w:t>条の６</w:t>
            </w:r>
            <w:r w:rsidRPr="000105E3">
              <w:rPr>
                <w:rFonts w:ascii="ＭＳ 明朝" w:hAnsi="ＭＳ 明朝" w:hint="eastAsia"/>
              </w:rPr>
              <w:t>に定める軽費老人ホーム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（カ）　老人福祉法第29条第1項に定める有料老人ホーム</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（キ）　売春防止法第36条に定める婦人保護施設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（ク）　児童福祉法第７条第１項に定める児童福祉施設</w:t>
            </w:r>
          </w:p>
          <w:p w:rsidR="00BC2B7F" w:rsidRPr="004A7DF5" w:rsidRDefault="00BC2B7F" w:rsidP="00BC2B7F">
            <w:pPr>
              <w:ind w:leftChars="270" w:left="567" w:firstLineChars="200" w:firstLine="420"/>
              <w:rPr>
                <w:rFonts w:ascii="ＭＳ 明朝" w:hAnsi="ＭＳ 明朝"/>
                <w:color w:val="000000"/>
              </w:rPr>
            </w:pPr>
            <w:r w:rsidRPr="004A7DF5">
              <w:rPr>
                <w:rFonts w:ascii="ＭＳ 明朝" w:hAnsi="ＭＳ 明朝" w:hint="eastAsia"/>
                <w:color w:val="000000"/>
              </w:rPr>
              <w:t>（ケ）　母子及び寡婦福祉法第39条第１項に定める母子福祉施設</w:t>
            </w:r>
          </w:p>
          <w:p w:rsidR="00BC2B7F" w:rsidRDefault="00BC2B7F" w:rsidP="00BC2B7F">
            <w:pPr>
              <w:ind w:leftChars="471" w:left="989"/>
              <w:rPr>
                <w:rFonts w:ascii="ＭＳ 明朝" w:hAnsi="ＭＳ 明朝"/>
                <w:color w:val="000000"/>
              </w:rPr>
            </w:pPr>
            <w:r w:rsidRPr="004A7DF5">
              <w:rPr>
                <w:rFonts w:ascii="ＭＳ 明朝" w:hAnsi="ＭＳ 明朝" w:hint="eastAsia"/>
                <w:color w:val="000000"/>
              </w:rPr>
              <w:t xml:space="preserve">（コ）　</w:t>
            </w:r>
            <w:r w:rsidRPr="0099058B">
              <w:rPr>
                <w:rFonts w:ascii="ＭＳ 明朝" w:hAnsi="ＭＳ 明朝" w:hint="eastAsia"/>
                <w:color w:val="FF0000"/>
                <w:u w:val="single"/>
              </w:rPr>
              <w:t>障害者自立支援法第５条第12項</w:t>
            </w:r>
            <w:r w:rsidRPr="004A7DF5">
              <w:rPr>
                <w:rFonts w:ascii="ＭＳ 明朝" w:hAnsi="ＭＳ 明朝" w:hint="eastAsia"/>
                <w:color w:val="000000"/>
              </w:rPr>
              <w:t>に定める障害者支援施設</w:t>
            </w:r>
          </w:p>
          <w:p w:rsidR="00807279" w:rsidRPr="004A7DF5" w:rsidRDefault="00807279" w:rsidP="00BC2B7F">
            <w:pPr>
              <w:ind w:leftChars="471" w:left="989"/>
              <w:rPr>
                <w:rFonts w:ascii="ＭＳ 明朝" w:hAnsi="ＭＳ 明朝"/>
                <w:color w:val="000000"/>
              </w:rPr>
            </w:pPr>
          </w:p>
          <w:p w:rsidR="00BC2B7F" w:rsidRPr="004A7DF5" w:rsidRDefault="00BC2B7F" w:rsidP="00BC2B7F">
            <w:pPr>
              <w:ind w:leftChars="472" w:left="1195" w:hangingChars="97" w:hanging="204"/>
              <w:rPr>
                <w:rFonts w:ascii="ＭＳ 明朝" w:hAnsi="ＭＳ 明朝"/>
                <w:color w:val="000000"/>
              </w:rPr>
            </w:pPr>
            <w:r w:rsidRPr="004A7DF5">
              <w:rPr>
                <w:rFonts w:ascii="ＭＳ 明朝" w:hAnsi="ＭＳ 明朝" w:hint="eastAsia"/>
                <w:color w:val="000000"/>
              </w:rPr>
              <w:t>（サ）　介護保険法第８条第25項に定める介護老人保健施設</w:t>
            </w:r>
          </w:p>
          <w:p w:rsidR="00BC2B7F" w:rsidRPr="00430DF7" w:rsidRDefault="00BC2B7F" w:rsidP="00BC2B7F">
            <w:pPr>
              <w:tabs>
                <w:tab w:val="left" w:pos="993"/>
              </w:tabs>
              <w:ind w:leftChars="472" w:left="1558" w:hangingChars="270" w:hanging="567"/>
              <w:rPr>
                <w:rFonts w:ascii="ＭＳ 明朝" w:hAnsi="ＭＳ 明朝"/>
                <w:color w:val="000000"/>
              </w:rPr>
            </w:pPr>
            <w:r w:rsidRPr="004A7DF5">
              <w:rPr>
                <w:rFonts w:ascii="ＭＳ 明朝" w:hAnsi="ＭＳ 明朝" w:hint="eastAsia"/>
                <w:color w:val="000000"/>
              </w:rPr>
              <w:t>（シ）　医療法第１条の５に定める病</w:t>
            </w:r>
            <w:r w:rsidRPr="00430DF7">
              <w:rPr>
                <w:rFonts w:ascii="ＭＳ 明朝" w:hAnsi="ＭＳ 明朝" w:hint="eastAsia"/>
                <w:color w:val="000000"/>
              </w:rPr>
              <w:t>院及び診療所（入所施設に附属する医務室を除く）</w:t>
            </w:r>
          </w:p>
          <w:p w:rsidR="00BC2B7F" w:rsidRDefault="00BC2B7F" w:rsidP="00BC2B7F">
            <w:pPr>
              <w:ind w:leftChars="420" w:left="882" w:firstLineChars="85" w:firstLine="178"/>
              <w:rPr>
                <w:rFonts w:hAnsi="ＭＳ 明朝"/>
                <w:color w:val="000000"/>
              </w:rPr>
            </w:pPr>
            <w:r w:rsidRPr="007E2C6E">
              <w:rPr>
                <w:rFonts w:hAnsi="ＭＳ 明朝" w:hint="eastAsia"/>
                <w:color w:val="000000"/>
              </w:rPr>
              <w:t>なお、</w:t>
            </w:r>
            <w:r w:rsidRPr="007E2C6E">
              <w:rPr>
                <w:rFonts w:hAnsi="ＭＳ 明朝"/>
                <w:color w:val="000000"/>
              </w:rPr>
              <w:t>当該施設</w:t>
            </w:r>
            <w:r w:rsidRPr="007E2C6E">
              <w:rPr>
                <w:rFonts w:hAnsi="ＭＳ 明朝" w:hint="eastAsia"/>
                <w:color w:val="000000"/>
              </w:rPr>
              <w:t>で</w:t>
            </w:r>
            <w:r w:rsidRPr="007E2C6E">
              <w:rPr>
                <w:rFonts w:hAnsi="ＭＳ 明朝"/>
                <w:color w:val="000000"/>
              </w:rPr>
              <w:t>一体的に実施されている</w:t>
            </w:r>
            <w:r>
              <w:rPr>
                <w:rFonts w:hAnsi="ＭＳ 明朝" w:hint="eastAsia"/>
              </w:rPr>
              <w:t>（ア）から（</w:t>
            </w:r>
            <w:r w:rsidRPr="005B792A">
              <w:rPr>
                <w:rFonts w:hAnsi="ＭＳ 明朝" w:hint="eastAsia"/>
                <w:color w:val="000000"/>
              </w:rPr>
              <w:t>シ</w:t>
            </w:r>
            <w:r w:rsidRPr="000105E3">
              <w:rPr>
                <w:rFonts w:hAnsi="ＭＳ 明朝" w:hint="eastAsia"/>
              </w:rPr>
              <w:t>）まで以外の</w:t>
            </w:r>
            <w:r w:rsidRPr="007E2C6E">
              <w:rPr>
                <w:rFonts w:hAnsi="ＭＳ 明朝" w:hint="eastAsia"/>
                <w:color w:val="000000"/>
              </w:rPr>
              <w:t>社会福祉事業又は公益事業については、</w:t>
            </w:r>
            <w:r w:rsidRPr="000105E3">
              <w:rPr>
                <w:rFonts w:hAnsi="ＭＳ 明朝" w:hint="eastAsia"/>
              </w:rPr>
              <w:t>イの規定にかかわらず、</w:t>
            </w:r>
            <w:r w:rsidRPr="007E2C6E">
              <w:rPr>
                <w:rFonts w:hAnsi="ＭＳ 明朝"/>
                <w:color w:val="000000"/>
              </w:rPr>
              <w:t>当該施設の拠点区分に含めて会計を処理することができる</w:t>
            </w:r>
            <w:r w:rsidRPr="007E2C6E">
              <w:rPr>
                <w:rFonts w:hAnsi="ＭＳ 明朝" w:hint="eastAsia"/>
                <w:color w:val="000000"/>
              </w:rPr>
              <w:t>。</w:t>
            </w:r>
          </w:p>
          <w:p w:rsidR="00BC2B7F" w:rsidRPr="00025B42" w:rsidRDefault="00BC2B7F" w:rsidP="00BC2B7F">
            <w:pPr>
              <w:ind w:leftChars="405" w:left="850" w:firstLineChars="94" w:firstLine="197"/>
              <w:rPr>
                <w:rFonts w:hAnsi="ＭＳ 明朝"/>
                <w:color w:val="000000"/>
              </w:rPr>
            </w:pPr>
          </w:p>
          <w:p w:rsidR="00BC2B7F" w:rsidRPr="000105E3" w:rsidRDefault="00BC2B7F" w:rsidP="00BC2B7F">
            <w:pPr>
              <w:ind w:firstLineChars="300" w:firstLine="630"/>
              <w:rPr>
                <w:rFonts w:ascii="ＭＳ ゴシック" w:eastAsia="ＭＳ ゴシック" w:hAnsi="ＭＳ ゴシック"/>
              </w:rPr>
            </w:pPr>
            <w:r w:rsidRPr="000105E3">
              <w:rPr>
                <w:rFonts w:ascii="ＭＳ ゴシック" w:eastAsia="ＭＳ ゴシック" w:hAnsi="ＭＳ ゴシック" w:hint="eastAsia"/>
              </w:rPr>
              <w:t>イ　事業所又は事務所の取扱い</w:t>
            </w:r>
          </w:p>
          <w:p w:rsidR="00BC2B7F" w:rsidRDefault="00BC2B7F" w:rsidP="00BC2B7F">
            <w:pPr>
              <w:ind w:leftChars="300" w:left="850" w:hangingChars="105" w:hanging="220"/>
              <w:rPr>
                <w:rFonts w:ascii="ＭＳ 明朝" w:hAnsi="ＭＳ 明朝"/>
              </w:rPr>
            </w:pPr>
            <w:r>
              <w:rPr>
                <w:rFonts w:ascii="ＭＳ ゴシック" w:eastAsia="ＭＳ ゴシック" w:hAnsi="ＭＳ ゴシック" w:hint="eastAsia"/>
                <w:color w:val="FF0000"/>
              </w:rPr>
              <w:t xml:space="preserve">　</w:t>
            </w:r>
            <w:r w:rsidRPr="004A7DF5">
              <w:rPr>
                <w:rFonts w:ascii="ＭＳ ゴシック" w:eastAsia="ＭＳ ゴシック" w:hAnsi="ＭＳ ゴシック" w:hint="eastAsia"/>
                <w:color w:val="000000"/>
              </w:rPr>
              <w:t xml:space="preserve">　</w:t>
            </w:r>
            <w:r w:rsidRPr="004A7DF5">
              <w:rPr>
                <w:rFonts w:ascii="ＭＳ 明朝" w:hAnsi="ＭＳ 明朝" w:hint="eastAsia"/>
                <w:color w:val="000000"/>
              </w:rPr>
              <w:t>上記（ア）から（シ）まで以外の社会福祉事業及び公益事業については、原則として、事業所又は事務所を単位に拠点とする。なお、同一の事業</w:t>
            </w:r>
            <w:r>
              <w:rPr>
                <w:rFonts w:ascii="ＭＳ 明朝" w:hAnsi="ＭＳ 明朝" w:hint="eastAsia"/>
              </w:rPr>
              <w:t>所又は事務所において複数の事業を行う場合は、同一拠点区分として</w:t>
            </w:r>
            <w:r w:rsidRPr="000105E3">
              <w:rPr>
                <w:rFonts w:ascii="ＭＳ 明朝" w:hAnsi="ＭＳ 明朝" w:hint="eastAsia"/>
              </w:rPr>
              <w:t>会計を処理することができる。</w:t>
            </w:r>
          </w:p>
          <w:p w:rsidR="00BC2B7F" w:rsidRPr="00430DF7" w:rsidRDefault="00BC2B7F" w:rsidP="00BC2B7F">
            <w:pPr>
              <w:ind w:firstLineChars="300" w:firstLine="630"/>
              <w:rPr>
                <w:rFonts w:ascii="ＭＳ ゴシック" w:eastAsia="ＭＳ ゴシック" w:hAnsi="ＭＳ ゴシック"/>
                <w:color w:val="FF0000"/>
              </w:rPr>
            </w:pPr>
            <w:r w:rsidRPr="000105E3">
              <w:rPr>
                <w:rFonts w:ascii="ＭＳ ゴシック" w:eastAsia="ＭＳ ゴシック" w:hAnsi="ＭＳ ゴシック" w:hint="eastAsia"/>
              </w:rPr>
              <w:t>ウ　障害福祉サービスの取扱い</w:t>
            </w:r>
          </w:p>
          <w:p w:rsidR="00BC2B7F" w:rsidRDefault="00BC2B7F" w:rsidP="00807279">
            <w:pPr>
              <w:ind w:leftChars="400" w:left="840" w:firstLineChars="100" w:firstLine="210"/>
              <w:rPr>
                <w:rFonts w:hAnsi="ＭＳ 明朝"/>
                <w:color w:val="000000"/>
              </w:rPr>
            </w:pPr>
            <w:r w:rsidRPr="00FE3156">
              <w:rPr>
                <w:rFonts w:hAnsi="ＭＳ 明朝" w:hint="eastAsia"/>
              </w:rPr>
              <w:t>障害福祉サービスについて、</w:t>
            </w:r>
            <w:r w:rsidRPr="003820C2">
              <w:rPr>
                <w:rFonts w:hAnsi="ＭＳ 明朝" w:hint="eastAsia"/>
                <w:color w:val="FF0000"/>
                <w:u w:val="single"/>
              </w:rPr>
              <w:t>障害者</w:t>
            </w:r>
            <w:r w:rsidRPr="00243012">
              <w:rPr>
                <w:rFonts w:hAnsi="ＭＳ 明朝" w:hint="eastAsia"/>
                <w:color w:val="FF0000"/>
                <w:u w:val="single"/>
              </w:rPr>
              <w:t>自立支援法</w:t>
            </w:r>
            <w:r w:rsidRPr="00AB2855">
              <w:rPr>
                <w:rFonts w:hAnsi="ＭＳ 明朝" w:hint="eastAsia"/>
                <w:color w:val="000000"/>
              </w:rPr>
              <w:t>に基づく指定障害福祉サービスの事業等の人員、設備及び運営に関する基準（平成</w:t>
            </w:r>
            <w:r w:rsidRPr="00AB2855">
              <w:rPr>
                <w:rFonts w:ascii="ＭＳ 明朝" w:hAnsi="ＭＳ 明朝" w:hint="eastAsia"/>
                <w:color w:val="000000"/>
              </w:rPr>
              <w:t>18</w:t>
            </w:r>
            <w:r w:rsidRPr="00AB2855">
              <w:rPr>
                <w:rFonts w:hAnsi="ＭＳ 明朝" w:hint="eastAsia"/>
                <w:color w:val="000000"/>
              </w:rPr>
              <w:t>年厚生労働省令第</w:t>
            </w:r>
            <w:r w:rsidRPr="00AB2855">
              <w:rPr>
                <w:rFonts w:ascii="ＭＳ 明朝" w:hAnsi="ＭＳ 明朝" w:hint="eastAsia"/>
                <w:color w:val="000000"/>
              </w:rPr>
              <w:t>171</w:t>
            </w:r>
            <w:r w:rsidRPr="00AB2855">
              <w:rPr>
                <w:rFonts w:hAnsi="ＭＳ 明朝" w:hint="eastAsia"/>
                <w:color w:val="000000"/>
              </w:rPr>
              <w:t>号）</w:t>
            </w:r>
            <w:r w:rsidRPr="001623FC">
              <w:rPr>
                <w:rFonts w:hAnsi="ＭＳ 明朝" w:hint="eastAsia"/>
                <w:color w:val="000000"/>
              </w:rPr>
              <w:t>（以下「指定基準」という。）</w:t>
            </w:r>
            <w:r w:rsidRPr="00AB2855">
              <w:rPr>
                <w:rFonts w:hAnsi="ＭＳ 明朝" w:hint="eastAsia"/>
                <w:color w:val="000000"/>
              </w:rPr>
              <w:t>に規定する一の指定障害福祉サービス事業所若しくは多機能型事業所として取り扱われる複数の事業所又は</w:t>
            </w:r>
            <w:r w:rsidRPr="003820C2">
              <w:rPr>
                <w:rFonts w:hAnsi="ＭＳ 明朝" w:hint="eastAsia"/>
                <w:color w:val="FF0000"/>
                <w:u w:val="single"/>
              </w:rPr>
              <w:t>障害者</w:t>
            </w:r>
            <w:r w:rsidRPr="00DC65A0">
              <w:rPr>
                <w:rFonts w:hAnsi="ＭＳ 明朝" w:hint="eastAsia"/>
                <w:color w:val="FF0000"/>
                <w:u w:val="single"/>
              </w:rPr>
              <w:t>自立支援法</w:t>
            </w:r>
            <w:r w:rsidRPr="00AB2855">
              <w:rPr>
                <w:rFonts w:hAnsi="ＭＳ 明朝" w:hint="eastAsia"/>
                <w:color w:val="000000"/>
              </w:rPr>
              <w:t>に基づく指定障害者支援施設等の人員、設備及び運営に関する基準（平成</w:t>
            </w:r>
            <w:r w:rsidRPr="00AB2855">
              <w:rPr>
                <w:rFonts w:ascii="ＭＳ 明朝" w:hAnsi="ＭＳ 明朝" w:hint="eastAsia"/>
                <w:color w:val="000000"/>
              </w:rPr>
              <w:t>18年厚生労働省令第172</w:t>
            </w:r>
            <w:r w:rsidRPr="00AB2855">
              <w:rPr>
                <w:rFonts w:hAnsi="ＭＳ 明朝" w:hint="eastAsia"/>
                <w:color w:val="000000"/>
              </w:rPr>
              <w:t>号）（以下「指定施設基準」という</w:t>
            </w:r>
            <w:r>
              <w:rPr>
                <w:rFonts w:hAnsi="ＭＳ 明朝" w:hint="eastAsia"/>
                <w:color w:val="000000"/>
              </w:rPr>
              <w:t>。</w:t>
            </w:r>
            <w:r w:rsidRPr="00AB2855">
              <w:rPr>
                <w:rFonts w:hAnsi="ＭＳ 明朝" w:hint="eastAsia"/>
                <w:color w:val="000000"/>
              </w:rPr>
              <w:t>）に規定する一の指定障害者支援</w:t>
            </w:r>
          </w:p>
          <w:p w:rsidR="00BC2B7F" w:rsidRDefault="00BC2B7F" w:rsidP="00807279">
            <w:pPr>
              <w:ind w:leftChars="400" w:left="840"/>
              <w:rPr>
                <w:rFonts w:hAnsi="ＭＳ 明朝"/>
                <w:color w:val="000000"/>
              </w:rPr>
            </w:pPr>
            <w:r w:rsidRPr="00AB2855">
              <w:rPr>
                <w:rFonts w:hAnsi="ＭＳ 明朝" w:hint="eastAsia"/>
                <w:color w:val="000000"/>
              </w:rPr>
              <w:t>施設等（指定施設基準に規定する指定障害者支援施設等をいう。）として取り扱われる複数の施設においては、同一拠点</w:t>
            </w:r>
            <w:r>
              <w:rPr>
                <w:rFonts w:hAnsi="ＭＳ 明朝" w:hint="eastAsia"/>
                <w:color w:val="000000"/>
              </w:rPr>
              <w:t>区分</w:t>
            </w:r>
            <w:r w:rsidRPr="00AB2855">
              <w:rPr>
                <w:rFonts w:hAnsi="ＭＳ 明朝" w:hint="eastAsia"/>
                <w:color w:val="000000"/>
              </w:rPr>
              <w:t>と</w:t>
            </w:r>
            <w:r w:rsidRPr="000105E3">
              <w:rPr>
                <w:rFonts w:hAnsi="ＭＳ 明朝" w:hint="eastAsia"/>
              </w:rPr>
              <w:t>して会計を処理</w:t>
            </w:r>
            <w:r w:rsidRPr="00AB2855">
              <w:rPr>
                <w:rFonts w:hAnsi="ＭＳ 明朝" w:hint="eastAsia"/>
                <w:color w:val="000000"/>
              </w:rPr>
              <w:t>することができる。</w:t>
            </w:r>
          </w:p>
          <w:p w:rsidR="00BC2B7F" w:rsidRPr="004A7DF5" w:rsidRDefault="00BC2B7F" w:rsidP="00BC2B7F">
            <w:pPr>
              <w:ind w:leftChars="393" w:left="825" w:firstLineChars="106" w:firstLine="223"/>
              <w:rPr>
                <w:rFonts w:hAnsi="ＭＳ 明朝"/>
                <w:color w:val="000000"/>
              </w:rPr>
            </w:pPr>
            <w:r w:rsidRPr="004A7DF5">
              <w:rPr>
                <w:rFonts w:hAnsi="ＭＳ 明朝" w:hint="eastAsia"/>
                <w:color w:val="000000"/>
              </w:rPr>
              <w:t>また、これらの事業所又は施設でない場合があっても、会計が一元的に管理されている複数の事業所又は施設においては、同一拠点区分とすることができる。</w:t>
            </w:r>
          </w:p>
          <w:p w:rsidR="00807279" w:rsidRDefault="00BC2B7F" w:rsidP="00BC2B7F">
            <w:pPr>
              <w:rPr>
                <w:rFonts w:hAnsi="ＭＳ 明朝"/>
                <w:color w:val="000000"/>
              </w:rPr>
            </w:pPr>
            <w:r>
              <w:rPr>
                <w:rFonts w:hAnsi="ＭＳ 明朝" w:hint="eastAsia"/>
                <w:color w:val="000000"/>
              </w:rPr>
              <w:t xml:space="preserve">　</w:t>
            </w:r>
          </w:p>
          <w:p w:rsidR="00BC2B7F" w:rsidRPr="000105E3" w:rsidRDefault="00BC2B7F" w:rsidP="00807279">
            <w:pPr>
              <w:ind w:firstLineChars="200" w:firstLine="420"/>
              <w:rPr>
                <w:rFonts w:ascii="ＭＳ ゴシック" w:eastAsia="ＭＳ ゴシック" w:hAnsi="ＭＳ ゴシック"/>
              </w:rPr>
            </w:pPr>
            <w:r>
              <w:rPr>
                <w:rFonts w:hAnsi="ＭＳ 明朝" w:hint="eastAsia"/>
                <w:color w:val="000000"/>
              </w:rPr>
              <w:t xml:space="preserve">　</w:t>
            </w:r>
            <w:r w:rsidRPr="000105E3">
              <w:rPr>
                <w:rFonts w:ascii="ＭＳ ゴシック" w:eastAsia="ＭＳ ゴシック" w:hAnsi="ＭＳ ゴシック" w:hint="eastAsia"/>
              </w:rPr>
              <w:t>エ　その他</w:t>
            </w:r>
          </w:p>
          <w:p w:rsidR="00BC2B7F" w:rsidRPr="00025B42" w:rsidRDefault="00BC2B7F" w:rsidP="00BC2B7F">
            <w:pPr>
              <w:tabs>
                <w:tab w:val="left" w:pos="284"/>
                <w:tab w:val="left" w:pos="709"/>
                <w:tab w:val="left" w:pos="851"/>
              </w:tabs>
              <w:ind w:leftChars="300" w:left="630" w:firstLineChars="200" w:firstLine="420"/>
              <w:rPr>
                <w:rFonts w:hAnsi="ＭＳ 明朝"/>
                <w:strike/>
                <w:color w:val="FF0000"/>
              </w:rPr>
            </w:pPr>
            <w:r w:rsidRPr="009F4CF6">
              <w:rPr>
                <w:rFonts w:ascii="ＭＳ 明朝" w:hAnsi="ＭＳ 明朝" w:hint="eastAsia"/>
              </w:rPr>
              <w:t>新たに施設を建設するときは拠点区分を設けることができる。</w:t>
            </w:r>
          </w:p>
          <w:p w:rsidR="00BC2B7F" w:rsidRDefault="00BC2B7F" w:rsidP="00BC2B7F">
            <w:pPr>
              <w:tabs>
                <w:tab w:val="left" w:pos="284"/>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（３）事業区分について</w:t>
            </w:r>
          </w:p>
          <w:p w:rsidR="00BC2B7F" w:rsidRPr="004A7DF5" w:rsidRDefault="00BC2B7F" w:rsidP="00BC2B7F">
            <w:pPr>
              <w:ind w:leftChars="420" w:left="882" w:firstLineChars="85" w:firstLine="178"/>
              <w:rPr>
                <w:rFonts w:hAnsi="ＭＳ 明朝"/>
                <w:strike/>
                <w:color w:val="000000"/>
              </w:rPr>
            </w:pPr>
            <w:r w:rsidRPr="004A7DF5">
              <w:rPr>
                <w:rFonts w:hAnsi="ＭＳ 明朝" w:hint="eastAsia"/>
                <w:color w:val="000000"/>
              </w:rPr>
              <w:t>各拠点区分について</w:t>
            </w:r>
            <w:r>
              <w:rPr>
                <w:rFonts w:hAnsi="ＭＳ 明朝" w:hint="eastAsia"/>
                <w:color w:val="000000"/>
              </w:rPr>
              <w:t>、その実施する</w:t>
            </w:r>
            <w:r w:rsidRPr="004A7DF5">
              <w:rPr>
                <w:rFonts w:hAnsi="ＭＳ 明朝" w:hint="eastAsia"/>
                <w:color w:val="000000"/>
              </w:rPr>
              <w:t>事業が社会福祉事業、公益事業及び収益事業のいずれであるかにより、属する事業区分を決定するものとする。</w:t>
            </w:r>
          </w:p>
          <w:p w:rsidR="00BC2B7F" w:rsidRPr="00FE3156" w:rsidRDefault="00BC2B7F" w:rsidP="00BC2B7F">
            <w:pPr>
              <w:ind w:leftChars="405" w:left="850" w:firstLineChars="93" w:firstLine="195"/>
              <w:rPr>
                <w:rFonts w:ascii="ＭＳ 明朝" w:hAnsi="ＭＳ 明朝"/>
              </w:rPr>
            </w:pPr>
            <w:r w:rsidRPr="004A7DF5">
              <w:rPr>
                <w:rFonts w:ascii="ＭＳ 明朝" w:hAnsi="ＭＳ 明朝" w:hint="eastAsia"/>
                <w:color w:val="000000"/>
              </w:rPr>
              <w:t>なお、事業区分資金収支内訳表、事業区分事業活動内訳表及び事業区分貸借対照</w:t>
            </w:r>
            <w:r w:rsidRPr="007E2C6E">
              <w:rPr>
                <w:rFonts w:ascii="ＭＳ 明朝" w:hAnsi="ＭＳ 明朝" w:hint="eastAsia"/>
                <w:color w:val="000000"/>
              </w:rPr>
              <w:t>表</w:t>
            </w:r>
            <w:r w:rsidRPr="008F70BB">
              <w:rPr>
                <w:rFonts w:ascii="ＭＳ 明朝" w:hAnsi="ＭＳ 明朝" w:hint="eastAsia"/>
                <w:color w:val="000000"/>
              </w:rPr>
              <w:t>内訳表</w:t>
            </w:r>
            <w:r w:rsidRPr="007E2C6E">
              <w:rPr>
                <w:rFonts w:ascii="ＭＳ 明朝" w:hAnsi="ＭＳ 明朝" w:hint="eastAsia"/>
                <w:color w:val="000000"/>
              </w:rPr>
              <w:t>は、</w:t>
            </w:r>
            <w:r w:rsidRPr="00FE3156">
              <w:rPr>
                <w:rFonts w:ascii="ＭＳ 明朝" w:hAnsi="ＭＳ 明朝" w:hint="eastAsia"/>
              </w:rPr>
              <w:t>当該事業区分に属するそれぞれの拠点</w:t>
            </w:r>
            <w:r>
              <w:rPr>
                <w:rFonts w:ascii="ＭＳ 明朝" w:hAnsi="ＭＳ 明朝" w:hint="eastAsia"/>
              </w:rPr>
              <w:t>区分</w:t>
            </w:r>
            <w:r w:rsidRPr="00FE3156">
              <w:rPr>
                <w:rFonts w:ascii="ＭＳ 明朝" w:hAnsi="ＭＳ 明朝" w:hint="eastAsia"/>
              </w:rPr>
              <w:t>の拠点区分資金収支計算書、拠点区分事業活動計算書及び拠点区分貸借対照表を合計し、内部取引を相殺消去して作成するものとする。</w:t>
            </w:r>
          </w:p>
          <w:p w:rsidR="00BC2B7F" w:rsidRDefault="00BC2B7F" w:rsidP="00BC2B7F">
            <w:pPr>
              <w:rPr>
                <w:rFonts w:ascii="ＭＳ ゴシック" w:eastAsia="ＭＳ ゴシック" w:hAnsi="ＭＳ ゴシック"/>
                <w:color w:val="000000"/>
                <w:sz w:val="22"/>
              </w:rPr>
            </w:pPr>
          </w:p>
          <w:p w:rsidR="00BC2B7F" w:rsidRPr="00273187"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color w:val="000000"/>
                <w:szCs w:val="21"/>
              </w:rPr>
              <w:t>５</w:t>
            </w:r>
            <w:r w:rsidRPr="00273187">
              <w:rPr>
                <w:rFonts w:ascii="ＭＳ ゴシック" w:eastAsia="ＭＳ ゴシック" w:hAnsi="ＭＳ ゴシック" w:hint="eastAsia"/>
                <w:color w:val="FF0000"/>
                <w:szCs w:val="21"/>
              </w:rPr>
              <w:t xml:space="preserve">  </w:t>
            </w:r>
            <w:r w:rsidRPr="00273187">
              <w:rPr>
                <w:rFonts w:ascii="ＭＳ ゴシック" w:eastAsia="ＭＳ ゴシック" w:hAnsi="ＭＳ ゴシック"/>
                <w:color w:val="000000"/>
                <w:szCs w:val="21"/>
              </w:rPr>
              <w:t>サービス区分について</w:t>
            </w:r>
          </w:p>
          <w:p w:rsidR="00BC2B7F" w:rsidRPr="00273187" w:rsidRDefault="00BC2B7F" w:rsidP="00BC2B7F">
            <w:pPr>
              <w:tabs>
                <w:tab w:val="left" w:pos="567"/>
              </w:tabs>
              <w:ind w:firstLineChars="100" w:firstLine="210"/>
              <w:rPr>
                <w:rFonts w:ascii="ＭＳ ゴシック" w:eastAsia="ＭＳ ゴシック" w:hAnsi="ＭＳ ゴシック"/>
                <w:color w:val="000000"/>
                <w:szCs w:val="21"/>
              </w:rPr>
            </w:pPr>
            <w:r w:rsidRPr="00273187">
              <w:rPr>
                <w:rFonts w:ascii="ＭＳ ゴシック" w:eastAsia="ＭＳ ゴシック" w:hAnsi="ＭＳ ゴシック" w:hint="eastAsia"/>
                <w:color w:val="000000"/>
                <w:szCs w:val="21"/>
              </w:rPr>
              <w:t>（１）サービス区分の意味</w:t>
            </w:r>
          </w:p>
          <w:p w:rsidR="00BC2B7F" w:rsidRPr="007E2C6E" w:rsidRDefault="00BC2B7F" w:rsidP="00BC2B7F">
            <w:pPr>
              <w:ind w:leftChars="313" w:left="657" w:firstLineChars="100" w:firstLine="210"/>
              <w:rPr>
                <w:rFonts w:hAnsi="ＭＳ 明朝"/>
                <w:color w:val="000000"/>
              </w:rPr>
            </w:pPr>
            <w:r w:rsidRPr="007E2C6E">
              <w:rPr>
                <w:rFonts w:hAnsi="ＭＳ 明朝" w:hint="eastAsia"/>
                <w:color w:val="000000"/>
              </w:rPr>
              <w:t>サービス区分については、拠点区分において実施する</w:t>
            </w:r>
            <w:r w:rsidRPr="001623FC">
              <w:rPr>
                <w:rFonts w:hAnsi="ＭＳ 明朝" w:hint="eastAsia"/>
                <w:color w:val="000000"/>
              </w:rPr>
              <w:t>複数の</w:t>
            </w:r>
            <w:r w:rsidRPr="007E2C6E">
              <w:rPr>
                <w:rFonts w:hAnsi="ＭＳ 明朝" w:hint="eastAsia"/>
                <w:color w:val="000000"/>
              </w:rPr>
              <w:t>事業について、法令等の要請によりそれぞれの事業</w:t>
            </w:r>
            <w:r>
              <w:rPr>
                <w:rFonts w:hAnsi="ＭＳ 明朝" w:hint="eastAsia"/>
                <w:color w:val="000000"/>
              </w:rPr>
              <w:t>ごと</w:t>
            </w:r>
            <w:r w:rsidRPr="007E2C6E">
              <w:rPr>
                <w:rFonts w:hAnsi="ＭＳ 明朝" w:hint="eastAsia"/>
                <w:color w:val="000000"/>
              </w:rPr>
              <w:t>の事業活動状況又は資金収支状況の把握が必要な場合に設定する。</w:t>
            </w:r>
          </w:p>
          <w:p w:rsidR="00BC2B7F" w:rsidRPr="007E2C6E" w:rsidRDefault="00BC2B7F" w:rsidP="00BC2B7F">
            <w:pPr>
              <w:tabs>
                <w:tab w:val="left" w:pos="851"/>
              </w:tabs>
              <w:ind w:firstLineChars="100" w:firstLine="210"/>
              <w:rPr>
                <w:rFonts w:ascii="ＭＳ ゴシック" w:eastAsia="ＭＳ ゴシック" w:hAnsi="ＭＳ ゴシック"/>
                <w:color w:val="000000"/>
              </w:rPr>
            </w:pPr>
            <w:r w:rsidRPr="007E2C6E">
              <w:rPr>
                <w:rFonts w:ascii="ＭＳ ゴシック" w:eastAsia="ＭＳ ゴシック" w:hAnsi="ＭＳ ゴシック" w:hint="eastAsia"/>
                <w:color w:val="000000"/>
              </w:rPr>
              <w:t>（２）サービス区分の方法</w:t>
            </w:r>
          </w:p>
          <w:p w:rsidR="00BC2B7F" w:rsidRPr="004A7DF5" w:rsidRDefault="00BC2B7F" w:rsidP="00BC2B7F">
            <w:pPr>
              <w:pStyle w:val="ab"/>
              <w:ind w:leftChars="0" w:left="0"/>
              <w:jc w:val="left"/>
              <w:rPr>
                <w:rFonts w:ascii="ＭＳ ゴシック" w:eastAsia="ＭＳ ゴシック" w:hAnsi="ＭＳ ゴシック"/>
                <w:color w:val="000000"/>
                <w:szCs w:val="21"/>
              </w:rPr>
            </w:pPr>
            <w:r w:rsidRPr="004A7DF5">
              <w:rPr>
                <w:rFonts w:hAnsi="ＭＳ 明朝" w:hint="eastAsia"/>
                <w:color w:val="000000"/>
                <w:szCs w:val="21"/>
              </w:rPr>
              <w:t xml:space="preserve">　　</w:t>
            </w:r>
            <w:r w:rsidRPr="004A7DF5">
              <w:rPr>
                <w:rFonts w:hAnsi="ＭＳ 明朝" w:hint="eastAsia"/>
                <w:color w:val="000000"/>
                <w:szCs w:val="21"/>
              </w:rPr>
              <w:t xml:space="preserve">  </w:t>
            </w:r>
            <w:r w:rsidRPr="004A7DF5">
              <w:rPr>
                <w:rFonts w:ascii="ＭＳ ゴシック" w:eastAsia="ＭＳ ゴシック" w:hAnsi="ＭＳ ゴシック" w:hint="eastAsia"/>
                <w:color w:val="000000"/>
                <w:szCs w:val="21"/>
              </w:rPr>
              <w:t>ア　原則的な方法</w:t>
            </w:r>
          </w:p>
          <w:p w:rsidR="00BC2B7F" w:rsidRPr="00136BC6" w:rsidRDefault="00BC2B7F" w:rsidP="00BC2B7F">
            <w:pPr>
              <w:pStyle w:val="ab"/>
              <w:ind w:leftChars="300" w:left="630" w:firstLineChars="100" w:firstLine="210"/>
              <w:jc w:val="left"/>
              <w:rPr>
                <w:rFonts w:hAnsi="ＭＳ 明朝"/>
                <w:color w:val="000000"/>
                <w:szCs w:val="21"/>
              </w:rPr>
            </w:pPr>
            <w:r w:rsidRPr="00136BC6">
              <w:rPr>
                <w:rFonts w:hAnsi="ＭＳ 明朝" w:hint="eastAsia"/>
                <w:color w:val="000000"/>
                <w:szCs w:val="21"/>
              </w:rPr>
              <w:t>介護保険サービス</w:t>
            </w:r>
            <w:r w:rsidRPr="00302A9B">
              <w:rPr>
                <w:rFonts w:hAnsi="ＭＳ 明朝" w:hint="eastAsia"/>
                <w:color w:val="FF0000"/>
                <w:szCs w:val="21"/>
                <w:u w:val="single"/>
              </w:rPr>
              <w:t>及び</w:t>
            </w:r>
            <w:r w:rsidRPr="00136BC6">
              <w:rPr>
                <w:rFonts w:hAnsi="ＭＳ 明朝" w:hint="eastAsia"/>
                <w:color w:val="000000"/>
                <w:szCs w:val="21"/>
              </w:rPr>
              <w:t>障害福祉サービスについては、会計基準注解（注４）に規定する指定サービス基準等において当該事業の会計とその他の事業の会計を区分すべきことが定められている事業をサービス区分とする。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他の事業については、法人の定款に定める事業ごとに区分するものとする。</w:t>
            </w:r>
          </w:p>
          <w:p w:rsidR="00BC2B7F" w:rsidRPr="00136BC6" w:rsidRDefault="00BC2B7F" w:rsidP="00BC2B7F">
            <w:pPr>
              <w:pStyle w:val="ab"/>
              <w:ind w:leftChars="405" w:left="850"/>
              <w:jc w:val="left"/>
              <w:rPr>
                <w:rFonts w:hAnsi="ＭＳ 明朝"/>
                <w:color w:val="000000"/>
                <w:szCs w:val="21"/>
              </w:rPr>
            </w:pPr>
            <w:r w:rsidRPr="00136BC6">
              <w:rPr>
                <w:rFonts w:hAnsi="ＭＳ 明朝" w:hint="eastAsia"/>
                <w:color w:val="000000"/>
                <w:szCs w:val="21"/>
              </w:rPr>
              <w:t>なお、特定の補助金等の使途を明確にするため、更に細分化することもできる。</w:t>
            </w:r>
          </w:p>
          <w:p w:rsidR="00BC2B7F" w:rsidRPr="004A7DF5" w:rsidRDefault="00BC2B7F" w:rsidP="00BC2B7F">
            <w:pPr>
              <w:pStyle w:val="ab"/>
              <w:tabs>
                <w:tab w:val="left" w:pos="709"/>
              </w:tabs>
              <w:ind w:leftChars="0" w:left="0" w:firstLineChars="300" w:firstLine="630"/>
              <w:jc w:val="left"/>
              <w:rPr>
                <w:rFonts w:ascii="ＭＳ ゴシック" w:eastAsia="ＭＳ ゴシック" w:hAnsi="ＭＳ ゴシック"/>
                <w:color w:val="000000"/>
                <w:szCs w:val="21"/>
              </w:rPr>
            </w:pPr>
            <w:r w:rsidRPr="004A7DF5">
              <w:rPr>
                <w:rFonts w:ascii="ＭＳ ゴシック" w:eastAsia="ＭＳ ゴシック" w:hAnsi="ＭＳ ゴシック" w:hint="eastAsia"/>
                <w:color w:val="000000"/>
                <w:szCs w:val="21"/>
              </w:rPr>
              <w:t>イ　簡便的な方法</w:t>
            </w:r>
          </w:p>
          <w:p w:rsidR="00BC2B7F" w:rsidRPr="00807279" w:rsidRDefault="00BC2B7F" w:rsidP="00807279">
            <w:pPr>
              <w:ind w:firstLineChars="400" w:firstLine="840"/>
              <w:jc w:val="left"/>
              <w:rPr>
                <w:rFonts w:hAnsi="ＭＳ 明朝"/>
                <w:color w:val="000000"/>
                <w:szCs w:val="21"/>
              </w:rPr>
            </w:pPr>
            <w:r w:rsidRPr="00807279">
              <w:rPr>
                <w:rFonts w:hAnsi="ＭＳ 明朝" w:hint="eastAsia"/>
                <w:color w:val="000000"/>
                <w:szCs w:val="21"/>
              </w:rPr>
              <w:t>次のような場合は、同一のサービス区分として差し支えない。</w:t>
            </w:r>
          </w:p>
          <w:p w:rsidR="00BC2B7F" w:rsidRPr="00D33559" w:rsidRDefault="00BC2B7F" w:rsidP="00BC2B7F">
            <w:pPr>
              <w:pStyle w:val="ab"/>
              <w:tabs>
                <w:tab w:val="left" w:pos="709"/>
              </w:tabs>
              <w:ind w:leftChars="0" w:left="0" w:firstLineChars="250" w:firstLine="525"/>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1631D9">
              <w:rPr>
                <w:rFonts w:ascii="ＭＳ ゴシック" w:eastAsia="ＭＳ ゴシック" w:hAnsi="ＭＳ ゴシック" w:hint="eastAsia"/>
                <w:color w:val="000000"/>
                <w:szCs w:val="21"/>
              </w:rPr>
              <w:t>ア</w:t>
            </w:r>
            <w:r>
              <w:rPr>
                <w:rFonts w:ascii="ＭＳ ゴシック" w:eastAsia="ＭＳ ゴシック" w:hAnsi="ＭＳ ゴシック" w:hint="eastAsia"/>
                <w:color w:val="000000"/>
                <w:szCs w:val="21"/>
              </w:rPr>
              <w:t>）</w:t>
            </w:r>
            <w:r w:rsidRPr="00D33559">
              <w:rPr>
                <w:rFonts w:ascii="ＭＳ ゴシック" w:eastAsia="ＭＳ ゴシック" w:hAnsi="ＭＳ ゴシック" w:hint="eastAsia"/>
                <w:color w:val="000000"/>
                <w:szCs w:val="21"/>
              </w:rPr>
              <w:t>介護保険関係</w:t>
            </w:r>
          </w:p>
          <w:p w:rsidR="00BC2B7F" w:rsidRPr="00B811B1" w:rsidRDefault="00BC2B7F" w:rsidP="00BC2B7F">
            <w:pPr>
              <w:pStyle w:val="ab"/>
              <w:ind w:leftChars="350" w:left="735" w:firstLineChars="101" w:firstLine="212"/>
              <w:jc w:val="left"/>
              <w:rPr>
                <w:rFonts w:hAnsi="ＭＳ 明朝"/>
                <w:color w:val="000000"/>
              </w:rPr>
            </w:pPr>
            <w:r w:rsidRPr="00153D17">
              <w:rPr>
                <w:rFonts w:hAnsi="ＭＳ 明朝" w:hint="eastAsia"/>
                <w:color w:val="000000"/>
              </w:rPr>
              <w:t>以下の介護サービスと一体的に行われている介護予防サービスなど、両者のコストをその発生の態様から区分することが</w:t>
            </w:r>
            <w:r w:rsidRPr="00F32ACF">
              <w:rPr>
                <w:rFonts w:hAnsi="ＭＳ 明朝" w:hint="eastAsia"/>
              </w:rPr>
              <w:t>困難</w:t>
            </w:r>
            <w:r w:rsidRPr="00153D17">
              <w:rPr>
                <w:rFonts w:hAnsi="ＭＳ 明朝" w:hint="eastAsia"/>
                <w:color w:val="000000"/>
              </w:rPr>
              <w:t>である場合には、勘定科目として介護予防サービスなどの収入額のみを把握できれば同一のサービス区分として差し支えない。</w:t>
            </w:r>
          </w:p>
          <w:p w:rsidR="00BC2B7F" w:rsidRPr="001631D9" w:rsidRDefault="00BC2B7F" w:rsidP="00BC2B7F">
            <w:pPr>
              <w:rPr>
                <w:rFonts w:hAnsi="ＭＳ 明朝"/>
                <w:color w:val="000000"/>
              </w:rPr>
            </w:pPr>
            <w:r>
              <w:rPr>
                <w:rFonts w:hAnsi="ＭＳ 明朝" w:hint="eastAsia"/>
                <w:color w:val="000000"/>
              </w:rPr>
              <w:t xml:space="preserve">　　　　</w:t>
            </w:r>
            <w:r>
              <w:rPr>
                <w:rFonts w:hAnsi="ＭＳ 明朝" w:hint="eastAsia"/>
                <w:color w:val="000000"/>
              </w:rPr>
              <w:t xml:space="preserve"> </w:t>
            </w:r>
            <w:r w:rsidRPr="001631D9">
              <w:rPr>
                <w:rFonts w:hAnsi="ＭＳ 明朝" w:hint="eastAsia"/>
                <w:color w:val="000000"/>
              </w:rPr>
              <w:t>・指定訪問介護</w:t>
            </w:r>
            <w:r w:rsidRPr="005831E4">
              <w:rPr>
                <w:rFonts w:hAnsi="ＭＳ 明朝" w:hint="eastAsia"/>
                <w:color w:val="FF0000"/>
                <w:u w:val="single"/>
              </w:rPr>
              <w:t>と</w:t>
            </w:r>
            <w:r w:rsidRPr="001631D9">
              <w:rPr>
                <w:rFonts w:hAnsi="ＭＳ 明朝" w:hint="eastAsia"/>
                <w:color w:val="000000"/>
              </w:rPr>
              <w:t>指定介護予防訪問介護</w:t>
            </w:r>
          </w:p>
          <w:p w:rsidR="00BC2B7F"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・指定通所介護</w:t>
            </w:r>
            <w:r w:rsidRPr="005831E4">
              <w:rPr>
                <w:rFonts w:hAnsi="ＭＳ 明朝" w:hint="eastAsia"/>
                <w:color w:val="FF0000"/>
                <w:u w:val="single"/>
              </w:rPr>
              <w:t>と</w:t>
            </w:r>
            <w:r w:rsidRPr="001631D9">
              <w:rPr>
                <w:rFonts w:hAnsi="ＭＳ 明朝" w:hint="eastAsia"/>
                <w:color w:val="000000"/>
              </w:rPr>
              <w:t>指定介護予防通所介護</w:t>
            </w:r>
          </w:p>
          <w:p w:rsidR="005831E4" w:rsidRPr="001631D9" w:rsidRDefault="005831E4" w:rsidP="00BC2B7F">
            <w:pPr>
              <w:rPr>
                <w:rFonts w:hAnsi="ＭＳ 明朝"/>
                <w:color w:val="000000"/>
              </w:rPr>
            </w:pPr>
          </w:p>
          <w:p w:rsidR="00BC2B7F" w:rsidRPr="001631D9" w:rsidRDefault="00BC2B7F" w:rsidP="00A86E5F">
            <w:pPr>
              <w:ind w:firstLineChars="450" w:firstLine="945"/>
              <w:rPr>
                <w:rFonts w:hAnsi="ＭＳ 明朝"/>
                <w:color w:val="000000"/>
              </w:rPr>
            </w:pPr>
            <w:r w:rsidRPr="001631D9">
              <w:rPr>
                <w:rFonts w:hAnsi="ＭＳ 明朝" w:hint="eastAsia"/>
                <w:color w:val="000000"/>
              </w:rPr>
              <w:t>・指定認知症対応型通所介護と指定介護予防認知症対応型通所介護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・指定短期入所生活介護と指定介護予防短期入所生活介護</w:t>
            </w:r>
          </w:p>
          <w:p w:rsidR="00BC2B7F" w:rsidRPr="00E03703"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・指</w:t>
            </w:r>
            <w:r w:rsidRPr="00E03703">
              <w:rPr>
                <w:rFonts w:hAnsi="ＭＳ 明朝" w:hint="eastAsia"/>
                <w:color w:val="000000"/>
              </w:rPr>
              <w:t>定小規模多機能型居宅介護と指定介護予防小規模多機能型居宅介護</w:t>
            </w:r>
          </w:p>
          <w:p w:rsidR="00BC2B7F" w:rsidRPr="001631D9" w:rsidRDefault="00BC2B7F" w:rsidP="00BC2B7F">
            <w:pPr>
              <w:tabs>
                <w:tab w:val="left" w:pos="709"/>
              </w:tabs>
              <w:ind w:firstLineChars="450" w:firstLine="945"/>
              <w:rPr>
                <w:rFonts w:hAnsi="ＭＳ 明朝"/>
                <w:color w:val="000000"/>
              </w:rPr>
            </w:pPr>
            <w:r w:rsidRPr="001631D9">
              <w:rPr>
                <w:rFonts w:hAnsi="ＭＳ 明朝" w:hint="eastAsia"/>
                <w:color w:val="000000"/>
              </w:rPr>
              <w:t>・指定認知症対応型共同生活介護と指定介護予防認知症対応型共同生活介護</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・指定訪問入浴介護と指定介護予防訪問入浴介護</w:t>
            </w:r>
          </w:p>
          <w:p w:rsidR="00BC2B7F" w:rsidRPr="001631D9" w:rsidRDefault="00BC2B7F" w:rsidP="00BC2B7F">
            <w:pPr>
              <w:tabs>
                <w:tab w:val="left" w:pos="284"/>
              </w:tabs>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w:t>
            </w:r>
            <w:r>
              <w:rPr>
                <w:rFonts w:hAnsi="ＭＳ 明朝" w:hint="eastAsia"/>
                <w:color w:val="000000"/>
              </w:rPr>
              <w:t>指定特定施設入居者生活介護と指定介護予防特定施設入居</w:t>
            </w:r>
            <w:r w:rsidRPr="001631D9">
              <w:rPr>
                <w:rFonts w:hAnsi="ＭＳ 明朝" w:hint="eastAsia"/>
                <w:color w:val="000000"/>
              </w:rPr>
              <w:t>者生活介護</w:t>
            </w:r>
          </w:p>
          <w:p w:rsidR="00BC2B7F" w:rsidRPr="001631D9" w:rsidRDefault="00BC2B7F" w:rsidP="00BC2B7F">
            <w:pPr>
              <w:ind w:firstLineChars="450" w:firstLine="945"/>
              <w:rPr>
                <w:rFonts w:hAnsi="ＭＳ 明朝"/>
                <w:color w:val="000000"/>
              </w:rPr>
            </w:pPr>
            <w:r w:rsidRPr="001631D9">
              <w:rPr>
                <w:rFonts w:hAnsi="ＭＳ 明朝" w:hint="eastAsia"/>
                <w:color w:val="000000"/>
              </w:rPr>
              <w:t>・福祉用具貸与と介護予防福祉用具貸与</w:t>
            </w:r>
          </w:p>
          <w:p w:rsidR="00BC2B7F" w:rsidRPr="001631D9" w:rsidRDefault="00BC2B7F" w:rsidP="00BC2B7F">
            <w:pPr>
              <w:rPr>
                <w:rFonts w:hAnsi="ＭＳ 明朝"/>
                <w:color w:val="000000"/>
              </w:rPr>
            </w:pPr>
            <w:r w:rsidRPr="001631D9">
              <w:rPr>
                <w:rFonts w:hAnsi="ＭＳ 明朝" w:hint="eastAsia"/>
                <w:color w:val="000000"/>
              </w:rPr>
              <w:t xml:space="preserve">　　　</w:t>
            </w:r>
            <w:r w:rsidRPr="001631D9">
              <w:rPr>
                <w:rFonts w:hAnsi="ＭＳ 明朝" w:hint="eastAsia"/>
                <w:color w:val="000000"/>
              </w:rPr>
              <w:t xml:space="preserve"> </w:t>
            </w:r>
            <w:r w:rsidRPr="001631D9">
              <w:rPr>
                <w:rFonts w:hAnsi="ＭＳ 明朝" w:hint="eastAsia"/>
                <w:color w:val="000000"/>
              </w:rPr>
              <w:t xml:space="preserve">　・福祉用具販売と介護予防福祉用具販売</w:t>
            </w:r>
          </w:p>
          <w:p w:rsidR="00BC2B7F" w:rsidRPr="00153D17" w:rsidRDefault="00BC2B7F" w:rsidP="00BC2B7F">
            <w:pPr>
              <w:ind w:leftChars="450" w:left="1155" w:hangingChars="100" w:hanging="210"/>
              <w:rPr>
                <w:rFonts w:hAnsi="ＭＳ 明朝"/>
                <w:color w:val="000000"/>
              </w:rPr>
            </w:pPr>
            <w:r w:rsidRPr="001631D9">
              <w:rPr>
                <w:rFonts w:hAnsi="ＭＳ 明朝" w:hint="eastAsia"/>
                <w:color w:val="000000"/>
              </w:rPr>
              <w:t>・</w:t>
            </w:r>
            <w:r w:rsidRPr="00153D17">
              <w:rPr>
                <w:rFonts w:hAnsi="ＭＳ 明朝" w:hint="eastAsia"/>
                <w:color w:val="000000"/>
              </w:rPr>
              <w:t>指定介護老人福祉施設といわゆる空きベッド活用方式により当該施設で実施する指定短期入所生活介護事業</w:t>
            </w:r>
          </w:p>
          <w:p w:rsidR="00BC2B7F" w:rsidRPr="002B5385" w:rsidRDefault="00BC2B7F" w:rsidP="00BC2B7F">
            <w:pPr>
              <w:tabs>
                <w:tab w:val="left" w:pos="567"/>
              </w:tabs>
              <w:rPr>
                <w:rFonts w:ascii="ＭＳ ゴシック" w:eastAsia="ＭＳ ゴシック" w:hAnsi="ＭＳ ゴシック"/>
                <w:color w:val="FF0000"/>
              </w:rPr>
            </w:pPr>
            <w:r w:rsidRPr="00153D17">
              <w:rPr>
                <w:rFonts w:hAnsi="ＭＳ 明朝" w:hint="eastAsia"/>
                <w:color w:val="000000"/>
              </w:rPr>
              <w:t xml:space="preserve">　　</w:t>
            </w:r>
            <w:r>
              <w:rPr>
                <w:rFonts w:hAnsi="ＭＳ 明朝" w:hint="eastAsia"/>
                <w:color w:val="000000"/>
              </w:rPr>
              <w:t xml:space="preserve"> </w:t>
            </w:r>
            <w:r>
              <w:rPr>
                <w:rFonts w:hAnsi="ＭＳ 明朝" w:hint="eastAsia"/>
                <w:color w:val="000000"/>
              </w:rPr>
              <w:t>（</w:t>
            </w:r>
            <w:r w:rsidRPr="001631D9">
              <w:rPr>
                <w:rFonts w:ascii="ＭＳ ゴシック" w:eastAsia="ＭＳ ゴシック" w:hAnsi="ＭＳ ゴシック" w:hint="eastAsia"/>
                <w:color w:val="000000"/>
              </w:rPr>
              <w:t>イ</w:t>
            </w:r>
            <w:r>
              <w:rPr>
                <w:rFonts w:ascii="ＭＳ ゴシック" w:eastAsia="ＭＳ ゴシック" w:hAnsi="ＭＳ ゴシック" w:hint="eastAsia"/>
                <w:color w:val="000000"/>
              </w:rPr>
              <w:t xml:space="preserve">）　</w:t>
            </w:r>
            <w:r w:rsidRPr="00153D17">
              <w:rPr>
                <w:rFonts w:ascii="ＭＳ ゴシック" w:eastAsia="ＭＳ ゴシック" w:hAnsi="ＭＳ ゴシック" w:hint="eastAsia"/>
                <w:color w:val="000000"/>
              </w:rPr>
              <w:t>保育関係</w:t>
            </w:r>
          </w:p>
          <w:p w:rsidR="00BC2B7F" w:rsidRDefault="00BC2B7F" w:rsidP="001475DD">
            <w:pPr>
              <w:ind w:leftChars="350" w:left="735" w:firstLineChars="100" w:firstLine="210"/>
              <w:rPr>
                <w:rFonts w:hAnsi="ＭＳ 明朝"/>
                <w:color w:val="000000"/>
              </w:rPr>
            </w:pPr>
            <w:r w:rsidRPr="001475DD">
              <w:rPr>
                <w:rFonts w:hAnsi="ＭＳ 明朝" w:hint="eastAsia"/>
                <w:color w:val="FF0000"/>
                <w:u w:val="single"/>
              </w:rPr>
              <w:t>保育所</w:t>
            </w:r>
            <w:r w:rsidRPr="00153D17">
              <w:rPr>
                <w:rFonts w:hAnsi="ＭＳ 明朝" w:hint="eastAsia"/>
                <w:color w:val="000000"/>
              </w:rPr>
              <w:t>を経営する事業と保育所で実施される</w:t>
            </w:r>
            <w:r w:rsidRPr="00744906">
              <w:rPr>
                <w:rFonts w:hAnsi="ＭＳ 明朝" w:hint="eastAsia"/>
                <w:color w:val="FF0000"/>
                <w:u w:val="single"/>
              </w:rPr>
              <w:t>以下の事業</w:t>
            </w:r>
            <w:r w:rsidRPr="00153D17">
              <w:rPr>
                <w:rFonts w:hAnsi="ＭＳ 明朝" w:hint="eastAsia"/>
                <w:color w:val="000000"/>
              </w:rPr>
              <w:t>については</w:t>
            </w:r>
            <w:r>
              <w:rPr>
                <w:rFonts w:hAnsi="ＭＳ 明朝" w:hint="eastAsia"/>
                <w:color w:val="000000"/>
              </w:rPr>
              <w:t>、</w:t>
            </w:r>
            <w:r w:rsidRPr="000F4144">
              <w:rPr>
                <w:rFonts w:hAnsi="ＭＳ 明朝" w:hint="eastAsia"/>
                <w:color w:val="000000"/>
              </w:rPr>
              <w:t>同一のサービス区分として差し支えない。</w:t>
            </w:r>
          </w:p>
          <w:p w:rsidR="00807279" w:rsidRPr="00153D17" w:rsidRDefault="00807279" w:rsidP="00243012">
            <w:pPr>
              <w:ind w:firstLineChars="450" w:firstLine="945"/>
              <w:rPr>
                <w:rFonts w:hAnsi="ＭＳ 明朝"/>
                <w:color w:val="000000"/>
              </w:rPr>
            </w:pP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・地域子育て支援拠点事業</w:t>
            </w:r>
          </w:p>
          <w:p w:rsidR="00BC2B7F" w:rsidRPr="00744906" w:rsidRDefault="00BC2B7F" w:rsidP="00BC2B7F">
            <w:pPr>
              <w:ind w:leftChars="213" w:left="447" w:firstLineChars="236" w:firstLine="496"/>
              <w:rPr>
                <w:rFonts w:hAnsi="ＭＳ 明朝"/>
                <w:color w:val="FF0000"/>
                <w:u w:val="single"/>
              </w:rPr>
            </w:pPr>
            <w:r w:rsidRPr="00744906">
              <w:rPr>
                <w:rFonts w:hAnsi="ＭＳ 明朝" w:hint="eastAsia"/>
                <w:color w:val="FF0000"/>
                <w:u w:val="single"/>
              </w:rPr>
              <w:t>・一時預かり事業</w:t>
            </w:r>
          </w:p>
          <w:p w:rsidR="00807279" w:rsidRDefault="00807279" w:rsidP="00BC2B7F">
            <w:pPr>
              <w:ind w:leftChars="350" w:left="735" w:firstLineChars="100" w:firstLine="210"/>
              <w:rPr>
                <w:rFonts w:ascii="ＭＳ 明朝" w:hAnsi="ＭＳ 明朝"/>
                <w:color w:val="000000"/>
              </w:rPr>
            </w:pPr>
          </w:p>
          <w:p w:rsidR="00BC2B7F" w:rsidRPr="00153D17" w:rsidRDefault="00BC2B7F" w:rsidP="00BC2B7F">
            <w:pPr>
              <w:ind w:leftChars="350" w:left="735" w:firstLineChars="100" w:firstLine="210"/>
              <w:rPr>
                <w:rFonts w:ascii="ＭＳ 明朝" w:hAnsi="ＭＳ 明朝"/>
                <w:color w:val="000000"/>
              </w:rPr>
            </w:pPr>
            <w:r w:rsidRPr="00153D17">
              <w:rPr>
                <w:rFonts w:ascii="ＭＳ 明朝" w:hAnsi="ＭＳ 明朝" w:hint="eastAsia"/>
                <w:color w:val="000000"/>
              </w:rPr>
              <w:t>なお、保育所で実施される</w:t>
            </w:r>
            <w:r w:rsidRPr="00744906">
              <w:rPr>
                <w:rFonts w:ascii="ＭＳ 明朝" w:hAnsi="ＭＳ 明朝" w:hint="eastAsia"/>
                <w:color w:val="FF0000"/>
                <w:u w:val="single"/>
              </w:rPr>
              <w:t>上記２事業、</w:t>
            </w:r>
            <w:r w:rsidRPr="00153D17">
              <w:rPr>
                <w:rFonts w:ascii="ＭＳ 明朝" w:hAnsi="ＭＳ 明朝" w:hint="eastAsia"/>
                <w:color w:val="000000"/>
              </w:rPr>
              <w:t>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BC2B7F" w:rsidRPr="001F215C" w:rsidRDefault="00BC2B7F" w:rsidP="00BC2B7F">
            <w:pPr>
              <w:ind w:leftChars="363" w:left="762" w:firstLineChars="86" w:firstLine="181"/>
              <w:rPr>
                <w:rFonts w:hAnsi="ＭＳ 明朝"/>
              </w:rPr>
            </w:pPr>
            <w:r w:rsidRPr="00153D17">
              <w:rPr>
                <w:rFonts w:hAnsi="ＭＳ 明朝" w:hint="eastAsia"/>
                <w:color w:val="000000"/>
              </w:rPr>
              <w:t>また、各事業費の算出に当たっての基準、内訳は、所轄庁や補助を行う自治体の求めに応じて提出できるよう書類により整理しておくものとする。</w:t>
            </w:r>
          </w:p>
          <w:p w:rsidR="00BC2B7F" w:rsidRPr="004A7DF5" w:rsidRDefault="00BC2B7F" w:rsidP="00BC2B7F">
            <w:pPr>
              <w:ind w:firstLineChars="50" w:firstLine="105"/>
              <w:rPr>
                <w:rFonts w:ascii="ＭＳ ゴシック" w:eastAsia="ＭＳ ゴシック" w:hAnsi="ＭＳ ゴシック"/>
                <w:color w:val="000000"/>
              </w:rPr>
            </w:pPr>
            <w:r w:rsidRPr="004A7DF5">
              <w:rPr>
                <w:rFonts w:ascii="ＭＳ ゴシック" w:eastAsia="ＭＳ ゴシック" w:hAnsi="ＭＳ ゴシック" w:hint="eastAsia"/>
                <w:color w:val="000000"/>
              </w:rPr>
              <w:t>（３）サービス区分ごとの拠点区分資金収支明細書及び事業活動明細書の作成について</w:t>
            </w:r>
          </w:p>
          <w:p w:rsidR="00BC2B7F" w:rsidRPr="004A7DF5" w:rsidRDefault="00BC2B7F" w:rsidP="00BC2B7F">
            <w:pPr>
              <w:ind w:leftChars="270" w:left="567" w:firstLineChars="81" w:firstLine="170"/>
              <w:rPr>
                <w:rFonts w:hAnsi="ＭＳ 明朝"/>
                <w:color w:val="000000"/>
              </w:rPr>
            </w:pPr>
            <w:r w:rsidRPr="004A7DF5">
              <w:rPr>
                <w:rFonts w:hAnsi="ＭＳ 明朝" w:hint="eastAsia"/>
                <w:color w:val="000000"/>
              </w:rPr>
              <w:t>拠点区分資金収支明細書はサービス区分を設け、事業活動による収支、施設整備等による収支及びその他の活動による収支について作成するものとし、その様式は会計基準別紙３のとおりとする。拠点区分事業活動明細書はサービス区分を設け、サービス活動増減の部及びサービス活動外増減の部について作成するものとし、その様式は会計基準別紙４のとおりとする。</w:t>
            </w:r>
          </w:p>
          <w:p w:rsidR="00BC2B7F" w:rsidRPr="00C94C89" w:rsidRDefault="00BC2B7F" w:rsidP="00BC2B7F">
            <w:pPr>
              <w:ind w:leftChars="270" w:left="567" w:firstLineChars="81" w:firstLine="170"/>
              <w:rPr>
                <w:rFonts w:hAnsi="ＭＳ 明朝"/>
                <w:color w:val="000000"/>
              </w:rPr>
            </w:pPr>
            <w:r w:rsidRPr="00083B1F">
              <w:rPr>
                <w:rFonts w:hAnsi="ＭＳ 明朝" w:hint="eastAsia"/>
                <w:color w:val="000000"/>
              </w:rPr>
              <w:t>介護保険サービス及び障害福祉サービスを実施する拠点については、それぞれの事業</w:t>
            </w:r>
            <w:r>
              <w:rPr>
                <w:rFonts w:hAnsi="ＭＳ 明朝" w:hint="eastAsia"/>
                <w:color w:val="000000"/>
              </w:rPr>
              <w:t>ごと</w:t>
            </w:r>
            <w:r w:rsidRPr="00083B1F">
              <w:rPr>
                <w:rFonts w:hAnsi="ＭＳ 明朝" w:hint="eastAsia"/>
                <w:color w:val="000000"/>
              </w:rPr>
              <w:t>の事業活動状況を把握するため、拠点区分事業活動明細</w:t>
            </w:r>
            <w:r w:rsidRPr="00C94C89">
              <w:rPr>
                <w:rFonts w:hAnsi="ＭＳ 明朝" w:hint="eastAsia"/>
                <w:color w:val="000000"/>
              </w:rPr>
              <w:t>書（会計基準別紙４）を作成するものとし、拠点区分資金収支明細書（会計基準別紙３）の作成は省略することができる。</w:t>
            </w:r>
          </w:p>
          <w:p w:rsidR="00BC2B7F" w:rsidRPr="00C94C89" w:rsidRDefault="00BC2B7F" w:rsidP="00BC2B7F">
            <w:pPr>
              <w:ind w:leftChars="270" w:left="567" w:firstLineChars="117" w:firstLine="246"/>
              <w:rPr>
                <w:rFonts w:hAnsi="ＭＳ 明朝"/>
                <w:color w:val="000000"/>
              </w:rPr>
            </w:pPr>
            <w:r w:rsidRPr="001475DD">
              <w:rPr>
                <w:rFonts w:hAnsi="ＭＳ 明朝" w:hint="eastAsia"/>
                <w:color w:val="FF0000"/>
                <w:u w:val="single"/>
              </w:rPr>
              <w:t>保育所運営費</w:t>
            </w:r>
            <w:r w:rsidRPr="00C94C89">
              <w:rPr>
                <w:rFonts w:hAnsi="ＭＳ 明朝" w:hint="eastAsia"/>
                <w:color w:val="000000"/>
              </w:rPr>
              <w:t>、措置費による事業を実施する拠点は、それぞれの事業</w:t>
            </w:r>
            <w:r>
              <w:rPr>
                <w:rFonts w:hAnsi="ＭＳ 明朝" w:hint="eastAsia"/>
                <w:color w:val="000000"/>
              </w:rPr>
              <w:t>ごと</w:t>
            </w:r>
            <w:r w:rsidRPr="00C94C89">
              <w:rPr>
                <w:rFonts w:hAnsi="ＭＳ 明朝" w:hint="eastAsia"/>
                <w:color w:val="000000"/>
              </w:rPr>
              <w:t>の資金収支状況を把握する必要があるため、拠点区分資金収支明細書（会計基準別紙３）を作成するものとし、拠点区分事業活動明細書（会計基準別紙４）の作成は省略することができる。</w:t>
            </w:r>
          </w:p>
          <w:p w:rsidR="00BC2B7F" w:rsidRPr="00C94C89" w:rsidRDefault="00BC2B7F" w:rsidP="00BC2B7F">
            <w:pPr>
              <w:ind w:leftChars="270" w:left="567" w:firstLineChars="81" w:firstLine="170"/>
              <w:rPr>
                <w:rFonts w:hAnsi="ＭＳ 明朝"/>
                <w:color w:val="000000"/>
              </w:rPr>
            </w:pPr>
            <w:r w:rsidRPr="00C94C89">
              <w:rPr>
                <w:rFonts w:hAnsi="ＭＳ 明朝" w:hint="eastAsia"/>
                <w:color w:val="000000"/>
              </w:rPr>
              <w:t>また、上記以外の事業を実施する拠点については、当該拠点で実施する事業の内容に応じて、拠点区分資金収支明細書及び拠点区分事業活動明細書のうちいずれか一方の明細書を作成するものとし、残る他方の明細書の作成は省略することができる。</w:t>
            </w:r>
          </w:p>
          <w:p w:rsidR="00BC2B7F" w:rsidRPr="004A7DF5" w:rsidRDefault="00BC2B7F" w:rsidP="00BC2B7F">
            <w:pPr>
              <w:ind w:leftChars="270" w:left="567" w:firstLineChars="117" w:firstLine="246"/>
              <w:rPr>
                <w:rFonts w:hAnsi="ＭＳ 明朝"/>
                <w:color w:val="000000"/>
              </w:rPr>
            </w:pPr>
            <w:r w:rsidRPr="00C94C89">
              <w:rPr>
                <w:rFonts w:hAnsi="ＭＳ 明朝" w:hint="eastAsia"/>
                <w:color w:val="000000"/>
              </w:rPr>
              <w:t>上記に従い、拠点区分資金収支明細書（会計基準別紙３）又は拠点区分事業活動明細書（会計基準別紙４）を省略する場合には、財務諸表の注記（拠点区分用）</w:t>
            </w:r>
            <w:r w:rsidRPr="004A7DF5">
              <w:rPr>
                <w:rFonts w:hint="eastAsia"/>
                <w:color w:val="000000"/>
              </w:rPr>
              <w:t>「４．拠点が作成する財務諸表等とサービス区分」</w:t>
            </w:r>
            <w:r w:rsidRPr="004A7DF5">
              <w:rPr>
                <w:rFonts w:hAnsi="ＭＳ 明朝" w:hint="eastAsia"/>
                <w:color w:val="000000"/>
              </w:rPr>
              <w:t>にその旨を記載するものとする。</w:t>
            </w:r>
          </w:p>
          <w:p w:rsidR="00BC2B7F" w:rsidRPr="004A7DF5" w:rsidRDefault="00BC2B7F" w:rsidP="00BC2B7F">
            <w:pPr>
              <w:ind w:leftChars="270" w:left="567" w:firstLineChars="117" w:firstLine="246"/>
              <w:rPr>
                <w:rFonts w:hAnsi="ＭＳ 明朝"/>
                <w:color w:val="000000"/>
              </w:rPr>
            </w:pPr>
            <w:r w:rsidRPr="004A7DF5">
              <w:rPr>
                <w:rFonts w:hAnsi="ＭＳ 明朝" w:hint="eastAsia"/>
                <w:color w:val="000000"/>
              </w:rPr>
              <w:t>なお、会計基準第６章第２（２）</w:t>
            </w:r>
            <w:r>
              <w:rPr>
                <w:rFonts w:hAnsi="ＭＳ 明朝" w:hint="eastAsia"/>
                <w:color w:val="000000"/>
              </w:rPr>
              <w:t>に規定する「その他重要な事項に係る明細書」については、運用指針</w:t>
            </w:r>
            <w:r w:rsidRPr="004A7DF5">
              <w:rPr>
                <w:rFonts w:hAnsi="ＭＳ 明朝" w:hint="eastAsia"/>
                <w:color w:val="000000"/>
              </w:rPr>
              <w:t>２３を参照するものとする。</w:t>
            </w:r>
          </w:p>
          <w:p w:rsidR="00BC2B7F" w:rsidRPr="00E622FB" w:rsidRDefault="00BC2B7F" w:rsidP="00BC2B7F">
            <w:pPr>
              <w:ind w:leftChars="270" w:left="567" w:firstLineChars="117" w:firstLine="246"/>
              <w:rPr>
                <w:rFonts w:hAnsi="ＭＳ 明朝"/>
                <w:color w:val="FF0000"/>
              </w:rPr>
            </w:pPr>
          </w:p>
          <w:p w:rsidR="00BC2B7F" w:rsidRPr="006F2C6F" w:rsidRDefault="00BC2B7F" w:rsidP="00BC2B7F">
            <w:pPr>
              <w:rPr>
                <w:rFonts w:ascii="ＭＳ ゴシック" w:eastAsia="ＭＳ ゴシック" w:hAnsi="ＭＳ ゴシック"/>
                <w:color w:val="000000"/>
                <w:szCs w:val="21"/>
              </w:rPr>
            </w:pPr>
            <w:r w:rsidRPr="001631D9">
              <w:rPr>
                <w:rFonts w:ascii="ＭＳ ゴシック" w:eastAsia="ＭＳ ゴシック" w:hAnsi="ＭＳ ゴシック" w:hint="eastAsia"/>
                <w:szCs w:val="21"/>
              </w:rPr>
              <w:t>６</w:t>
            </w:r>
            <w:r>
              <w:rPr>
                <w:rFonts w:ascii="ＭＳ ゴシック" w:eastAsia="ＭＳ ゴシック" w:hAnsi="ＭＳ ゴシック" w:hint="eastAsia"/>
                <w:color w:val="000000"/>
                <w:szCs w:val="21"/>
              </w:rPr>
              <w:t xml:space="preserve">　</w:t>
            </w:r>
            <w:r w:rsidRPr="006F2C6F">
              <w:rPr>
                <w:rFonts w:ascii="ＭＳ ゴシック" w:eastAsia="ＭＳ ゴシック" w:hAnsi="ＭＳ ゴシック" w:hint="eastAsia"/>
                <w:color w:val="000000"/>
                <w:szCs w:val="21"/>
              </w:rPr>
              <w:t>本部会計の区分について</w:t>
            </w:r>
          </w:p>
          <w:p w:rsidR="00BC2B7F" w:rsidRPr="00373C9E" w:rsidRDefault="00BC2B7F" w:rsidP="00BC2B7F">
            <w:pPr>
              <w:ind w:leftChars="100" w:left="210" w:firstLineChars="100" w:firstLine="210"/>
              <w:rPr>
                <w:rFonts w:ascii="ＭＳ 明朝" w:hAnsi="ＭＳ 明朝"/>
                <w:color w:val="000000"/>
                <w:szCs w:val="21"/>
              </w:rPr>
            </w:pPr>
            <w:r w:rsidRPr="00373C9E">
              <w:rPr>
                <w:rFonts w:ascii="ＭＳ 明朝" w:hAnsi="ＭＳ 明朝" w:hint="eastAsia"/>
                <w:color w:val="000000"/>
                <w:szCs w:val="21"/>
              </w:rPr>
              <w:t>本部会計については、法人の自主的な決定により、拠点</w:t>
            </w:r>
            <w:r w:rsidRPr="000105E3">
              <w:rPr>
                <w:rFonts w:ascii="ＭＳ 明朝" w:hAnsi="ＭＳ 明朝" w:hint="eastAsia"/>
                <w:szCs w:val="21"/>
              </w:rPr>
              <w:t>区分又はサービス区分とすることができる</w:t>
            </w:r>
            <w:r w:rsidRPr="00373C9E">
              <w:rPr>
                <w:rFonts w:ascii="ＭＳ 明朝" w:hAnsi="ＭＳ 明朝" w:hint="eastAsia"/>
                <w:color w:val="000000"/>
                <w:szCs w:val="21"/>
              </w:rPr>
              <w:t>。</w:t>
            </w:r>
          </w:p>
          <w:p w:rsidR="00522C90" w:rsidRPr="005B792A" w:rsidRDefault="00BC2B7F" w:rsidP="00D53EFB">
            <w:pPr>
              <w:ind w:leftChars="113" w:left="237"/>
              <w:rPr>
                <w:rFonts w:ascii="ＭＳ 明朝" w:hAnsi="ＭＳ 明朝"/>
                <w:color w:val="000000"/>
                <w:szCs w:val="21"/>
              </w:rPr>
            </w:pPr>
            <w:r w:rsidRPr="005B792A">
              <w:rPr>
                <w:rFonts w:ascii="ＭＳ 明朝" w:hAnsi="ＭＳ 明朝" w:hint="eastAsia"/>
                <w:color w:val="000000"/>
                <w:szCs w:val="21"/>
              </w:rPr>
              <w:t xml:space="preserve">　なお、介護保険サービス、障害福祉サービス、</w:t>
            </w:r>
            <w:r w:rsidRPr="001475DD">
              <w:rPr>
                <w:rFonts w:ascii="ＭＳ 明朝" w:hAnsi="ＭＳ 明朝" w:hint="eastAsia"/>
                <w:color w:val="FF0000"/>
                <w:szCs w:val="21"/>
                <w:u w:val="single"/>
              </w:rPr>
              <w:t>保育所運営費</w:t>
            </w:r>
            <w:r w:rsidRPr="005B792A">
              <w:rPr>
                <w:rFonts w:ascii="ＭＳ 明朝" w:hAnsi="ＭＳ 明朝" w:hint="eastAsia"/>
                <w:color w:val="000000"/>
                <w:szCs w:val="21"/>
              </w:rPr>
              <w:t>並びに措置費による事業の資金使途制限に関する通知において、これらの事業から本部会計への貸付金を年度内に返済する旨の規定があるにも拘わらず、年度内返済が行われていない場合は、</w:t>
            </w:r>
            <w:r w:rsidRPr="005B792A">
              <w:rPr>
                <w:rFonts w:hint="eastAsia"/>
                <w:color w:val="000000"/>
              </w:rPr>
              <w:t>サービス区分間貸付金（借入金）残高明細書（別紙⑩）を作成</w:t>
            </w:r>
            <w:r w:rsidRPr="005B792A">
              <w:rPr>
                <w:rFonts w:ascii="ＭＳ 明朝" w:hAnsi="ＭＳ 明朝" w:hint="eastAsia"/>
                <w:color w:val="000000"/>
                <w:szCs w:val="21"/>
              </w:rPr>
              <w:t>するものとする。</w:t>
            </w:r>
          </w:p>
          <w:p w:rsidR="00BC2B7F" w:rsidRPr="00373C9E" w:rsidRDefault="00BC2B7F" w:rsidP="00BC2B7F">
            <w:pPr>
              <w:ind w:left="227" w:hangingChars="108" w:hanging="227"/>
              <w:rPr>
                <w:rFonts w:ascii="ＭＳ 明朝" w:hAnsi="ＭＳ 明朝"/>
                <w:color w:val="000000"/>
                <w:szCs w:val="21"/>
              </w:rPr>
            </w:pPr>
            <w:r w:rsidRPr="00373C9E">
              <w:rPr>
                <w:rFonts w:ascii="ＭＳ 明朝" w:hAnsi="ＭＳ 明朝" w:hint="eastAsia"/>
                <w:color w:val="000000"/>
                <w:szCs w:val="21"/>
              </w:rPr>
              <w:t xml:space="preserve">　　法人本部に係る経費については、理事会、評議員会の運営に係る経費、法人役員の報酬等その他の拠点区分又はサービス区分に属さないものであって、法人本部の帰属とすることが妥当なものとする。</w:t>
            </w:r>
          </w:p>
          <w:p w:rsidR="00BC2B7F" w:rsidRDefault="00BC2B7F" w:rsidP="00BC2B7F">
            <w:pPr>
              <w:rPr>
                <w:rFonts w:ascii="ＭＳ 明朝" w:hAnsi="ＭＳ 明朝"/>
                <w:szCs w:val="21"/>
              </w:rPr>
            </w:pPr>
          </w:p>
          <w:p w:rsidR="00D53EFB" w:rsidRDefault="00D53EFB" w:rsidP="00BC2B7F">
            <w:pPr>
              <w:rPr>
                <w:rFonts w:ascii="ＭＳ ゴシック" w:eastAsia="ＭＳ ゴシック" w:hAnsi="ＭＳ ゴシック"/>
              </w:rPr>
            </w:pPr>
            <w:r w:rsidRPr="001631D9">
              <w:rPr>
                <w:rFonts w:ascii="ＭＳ ゴシック" w:eastAsia="ＭＳ ゴシック" w:hAnsi="ＭＳ ゴシック" w:hint="eastAsia"/>
              </w:rPr>
              <w:t>７</w:t>
            </w:r>
            <w:r>
              <w:rPr>
                <w:rFonts w:ascii="ＭＳ ゴシック" w:eastAsia="ＭＳ ゴシック" w:hAnsi="ＭＳ ゴシック" w:hint="eastAsia"/>
              </w:rPr>
              <w:t>～２２　（略）</w:t>
            </w:r>
          </w:p>
          <w:p w:rsidR="00BC2B7F" w:rsidRDefault="00BC2B7F" w:rsidP="00BC2B7F">
            <w:pPr>
              <w:ind w:left="420" w:hangingChars="200" w:hanging="420"/>
              <w:rPr>
                <w:color w:val="000000"/>
              </w:rPr>
            </w:pPr>
          </w:p>
          <w:p w:rsidR="00BC2B7F" w:rsidRPr="004C38B4" w:rsidRDefault="00BC2B7F" w:rsidP="00BC2B7F">
            <w:pPr>
              <w:tabs>
                <w:tab w:val="left" w:pos="567"/>
              </w:tabs>
              <w:rPr>
                <w:rFonts w:ascii="ＭＳ ゴシック" w:eastAsia="ＭＳ ゴシック" w:hAnsi="ＭＳ ゴシック"/>
                <w:szCs w:val="21"/>
              </w:rPr>
            </w:pPr>
            <w:r w:rsidRPr="0016076E">
              <w:rPr>
                <w:rFonts w:ascii="ＭＳ ゴシック" w:eastAsia="ＭＳ ゴシック" w:hAnsi="ＭＳ ゴシック" w:hint="eastAsia"/>
                <w:color w:val="000000"/>
                <w:szCs w:val="21"/>
              </w:rPr>
              <w:t>23</w:t>
            </w:r>
            <w:r w:rsidRPr="004C38B4">
              <w:rPr>
                <w:rFonts w:ascii="ＭＳ ゴシック" w:eastAsia="ＭＳ ゴシック" w:hAnsi="ＭＳ ゴシック" w:hint="eastAsia"/>
                <w:szCs w:val="21"/>
              </w:rPr>
              <w:t xml:space="preserve">　附属明細書について</w:t>
            </w:r>
          </w:p>
          <w:p w:rsidR="00BC2B7F" w:rsidRPr="00DE3163" w:rsidRDefault="00BC2B7F" w:rsidP="00BC2B7F">
            <w:pPr>
              <w:ind w:leftChars="-68" w:left="250" w:hangingChars="187" w:hanging="393"/>
              <w:rPr>
                <w:rFonts w:ascii="ＭＳ 明朝" w:hAnsi="ＭＳ 明朝"/>
                <w:color w:val="000000"/>
              </w:rPr>
            </w:pPr>
            <w:r w:rsidRPr="00DE3163">
              <w:rPr>
                <w:rFonts w:ascii="ＭＳ ゴシック" w:eastAsia="ＭＳ ゴシック" w:hAnsi="ＭＳ ゴシック" w:hint="eastAsia"/>
                <w:color w:val="000000"/>
              </w:rPr>
              <w:t xml:space="preserve">　　</w:t>
            </w:r>
            <w:r w:rsidRPr="00DE3163">
              <w:rPr>
                <w:rFonts w:ascii="ＭＳ 明朝" w:hAnsi="ＭＳ 明朝" w:hint="eastAsia"/>
                <w:color w:val="000000"/>
              </w:rPr>
              <w:t>会計基準第６章に規定する「その他重要な事項に係る明細書」とは以下のものをいう。ただし、該当する事由がない場合は、当該附属明細書の作成は省略できるものとする。</w:t>
            </w:r>
          </w:p>
          <w:p w:rsidR="00BC2B7F" w:rsidRPr="00DF176C" w:rsidRDefault="00BC2B7F" w:rsidP="00BC2B7F">
            <w:pPr>
              <w:ind w:leftChars="-300" w:left="-630" w:firstLineChars="400" w:firstLine="840"/>
              <w:rPr>
                <w:rFonts w:ascii="ＭＳ ゴシック" w:eastAsia="ＭＳ ゴシック" w:hAnsi="ＭＳ ゴシック"/>
                <w:color w:val="FF0000"/>
              </w:rPr>
            </w:pPr>
            <w:r w:rsidRPr="00937C27">
              <w:rPr>
                <w:rFonts w:ascii="ＭＳ ゴシック" w:eastAsia="ＭＳ ゴシック" w:hAnsi="ＭＳ ゴシック" w:hint="eastAsia"/>
                <w:color w:val="000000"/>
              </w:rPr>
              <w:t>（１）法人全体で作成する明細書</w:t>
            </w:r>
            <w:r w:rsidRPr="00924534">
              <w:rPr>
                <w:rFonts w:ascii="ＭＳ ゴシック" w:eastAsia="ＭＳ ゴシック" w:hAnsi="ＭＳ ゴシック" w:hint="eastAsia"/>
              </w:rPr>
              <w:t>（別紙①～⑦）</w:t>
            </w:r>
          </w:p>
          <w:p w:rsidR="00BC2B7F" w:rsidRPr="00937C27" w:rsidRDefault="00BC2B7F" w:rsidP="00BC2B7F">
            <w:pPr>
              <w:ind w:leftChars="300" w:left="630"/>
              <w:rPr>
                <w:color w:val="000000"/>
              </w:rPr>
            </w:pPr>
            <w:r w:rsidRPr="00937C27">
              <w:rPr>
                <w:rFonts w:hint="eastAsia"/>
                <w:color w:val="000000"/>
              </w:rPr>
              <w:t xml:space="preserve">　以下の明細書は、法人全体で作成するものとし、明細書の中で拠点区分</w:t>
            </w:r>
            <w:r>
              <w:rPr>
                <w:rFonts w:hint="eastAsia"/>
                <w:color w:val="000000"/>
              </w:rPr>
              <w:t>ごと</w:t>
            </w:r>
            <w:r w:rsidRPr="00937C27">
              <w:rPr>
                <w:rFonts w:hint="eastAsia"/>
                <w:color w:val="000000"/>
              </w:rPr>
              <w:t>の内訳を示すものとする。</w:t>
            </w:r>
          </w:p>
          <w:p w:rsidR="00BC2B7F" w:rsidRPr="00924534" w:rsidRDefault="00BC2B7F" w:rsidP="00BC2B7F">
            <w:pPr>
              <w:ind w:leftChars="200" w:left="420" w:firstLineChars="100" w:firstLine="210"/>
            </w:pPr>
            <w:r w:rsidRPr="00924534">
              <w:rPr>
                <w:rFonts w:hint="eastAsia"/>
              </w:rPr>
              <w:t>（別紙①）借入金明細書</w:t>
            </w:r>
          </w:p>
          <w:p w:rsidR="00BC2B7F" w:rsidRPr="00924534" w:rsidRDefault="00BC2B7F" w:rsidP="00BC2B7F">
            <w:pPr>
              <w:ind w:leftChars="200" w:left="420" w:firstLineChars="100" w:firstLine="210"/>
            </w:pPr>
            <w:r w:rsidRPr="00924534">
              <w:rPr>
                <w:rFonts w:hint="eastAsia"/>
              </w:rPr>
              <w:t>（別紙②）寄附金</w:t>
            </w:r>
            <w:r>
              <w:rPr>
                <w:rFonts w:hint="eastAsia"/>
              </w:rPr>
              <w:t>収益</w:t>
            </w:r>
            <w:r w:rsidRPr="00924534">
              <w:rPr>
                <w:rFonts w:hint="eastAsia"/>
              </w:rPr>
              <w:t>明細書</w:t>
            </w:r>
          </w:p>
          <w:p w:rsidR="00BC2B7F" w:rsidRPr="00937C27" w:rsidRDefault="00BC2B7F" w:rsidP="00BC2B7F">
            <w:pPr>
              <w:ind w:leftChars="200" w:left="420" w:firstLineChars="100" w:firstLine="210"/>
              <w:rPr>
                <w:color w:val="000000"/>
              </w:rPr>
            </w:pPr>
            <w:r w:rsidRPr="00924534">
              <w:rPr>
                <w:rFonts w:hint="eastAsia"/>
              </w:rPr>
              <w:t>（別紙③）</w:t>
            </w:r>
            <w:r>
              <w:rPr>
                <w:rFonts w:hint="eastAsia"/>
                <w:color w:val="000000"/>
              </w:rPr>
              <w:t>補助金</w:t>
            </w:r>
            <w:r w:rsidRPr="00DE3163">
              <w:rPr>
                <w:rFonts w:hint="eastAsia"/>
                <w:color w:val="000000"/>
              </w:rPr>
              <w:t>事業等収益</w:t>
            </w:r>
            <w:r w:rsidRPr="00937C27">
              <w:rPr>
                <w:rFonts w:hint="eastAsia"/>
                <w:color w:val="000000"/>
              </w:rPr>
              <w:t>明細書</w:t>
            </w:r>
          </w:p>
          <w:p w:rsidR="00BC2B7F" w:rsidRPr="00B23B60" w:rsidRDefault="00454452" w:rsidP="00BC2B7F">
            <w:pPr>
              <w:ind w:leftChars="300" w:left="718" w:hangingChars="42" w:hanging="88"/>
            </w:pPr>
            <w:r>
              <w:rPr>
                <w:rFonts w:hint="eastAsia"/>
                <w:noProof/>
              </w:rPr>
              <mc:AlternateContent>
                <mc:Choice Requires="wps">
                  <w:drawing>
                    <wp:anchor distT="0" distB="0" distL="114300" distR="114300" simplePos="0" relativeHeight="251661312" behindDoc="0" locked="0" layoutInCell="1" allowOverlap="1" wp14:anchorId="03C3F25E" wp14:editId="0F35BC65">
                      <wp:simplePos x="0" y="0"/>
                      <wp:positionH relativeFrom="column">
                        <wp:posOffset>768350</wp:posOffset>
                      </wp:positionH>
                      <wp:positionV relativeFrom="paragraph">
                        <wp:posOffset>83185</wp:posOffset>
                      </wp:positionV>
                      <wp:extent cx="0" cy="0"/>
                      <wp:effectExtent l="11430" t="13335" r="762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left:0;text-align:left;margin-left:60.5pt;margin-top:6.5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" strokecolor="red"/>
                  </w:pict>
                </mc:Fallback>
              </mc:AlternateContent>
            </w:r>
            <w:r w:rsidR="00BC2B7F" w:rsidRPr="00B23B60">
              <w:rPr>
                <w:rFonts w:hint="eastAsia"/>
              </w:rPr>
              <w:t>（別紙④）事業区分間及び拠点区分間</w:t>
            </w:r>
            <w:r w:rsidR="00BC2B7F" w:rsidRPr="00DE3163">
              <w:rPr>
                <w:rFonts w:hint="eastAsia"/>
                <w:color w:val="000000"/>
              </w:rPr>
              <w:t>繰入金</w:t>
            </w:r>
            <w:r w:rsidR="00BC2B7F" w:rsidRPr="00B23B60">
              <w:rPr>
                <w:rFonts w:hint="eastAsia"/>
              </w:rPr>
              <w:t>明細書</w:t>
            </w:r>
          </w:p>
          <w:p w:rsidR="00BC2B7F" w:rsidRPr="00B23B60" w:rsidRDefault="00BC2B7F" w:rsidP="00BC2B7F">
            <w:pPr>
              <w:ind w:leftChars="200" w:left="420" w:firstLineChars="100" w:firstLine="210"/>
            </w:pPr>
            <w:r w:rsidRPr="00B23B60">
              <w:rPr>
                <w:rFonts w:hint="eastAsia"/>
              </w:rPr>
              <w:t xml:space="preserve">（別紙⑤）事業区分間及び拠点区分間貸付金（借入金）残高明細書　</w:t>
            </w:r>
          </w:p>
          <w:p w:rsidR="00BC2B7F" w:rsidRPr="000F4144" w:rsidRDefault="00BC2B7F" w:rsidP="00BC2B7F">
            <w:pPr>
              <w:ind w:firstLineChars="300" w:firstLine="630"/>
              <w:rPr>
                <w:color w:val="000000"/>
              </w:rPr>
            </w:pPr>
            <w:r w:rsidRPr="00924534">
              <w:rPr>
                <w:rFonts w:hint="eastAsia"/>
              </w:rPr>
              <w:t>（別紙⑥）</w:t>
            </w:r>
            <w:r w:rsidRPr="000F4144">
              <w:rPr>
                <w:rFonts w:hint="eastAsia"/>
                <w:color w:val="000000"/>
              </w:rPr>
              <w:t>基本金明細書</w:t>
            </w:r>
          </w:p>
          <w:p w:rsidR="00BC2B7F" w:rsidRPr="000F4144" w:rsidRDefault="00BC2B7F" w:rsidP="00BC2B7F">
            <w:pPr>
              <w:ind w:leftChars="200" w:left="420" w:firstLineChars="100" w:firstLine="210"/>
              <w:rPr>
                <w:color w:val="000000"/>
              </w:rPr>
            </w:pPr>
            <w:r w:rsidRPr="00924534">
              <w:rPr>
                <w:rFonts w:hint="eastAsia"/>
              </w:rPr>
              <w:t>（別紙⑦）</w:t>
            </w:r>
            <w:r w:rsidRPr="000F4144">
              <w:rPr>
                <w:rFonts w:hint="eastAsia"/>
                <w:color w:val="000000"/>
              </w:rPr>
              <w:t>国庫補助金等特別積立金明細書</w:t>
            </w:r>
          </w:p>
          <w:p w:rsidR="00BC2B7F" w:rsidRPr="00D47F90" w:rsidRDefault="00BC2B7F" w:rsidP="00BC2B7F">
            <w:pPr>
              <w:tabs>
                <w:tab w:val="left" w:pos="142"/>
                <w:tab w:val="left" w:pos="284"/>
              </w:tabs>
              <w:ind w:firstLineChars="100" w:firstLine="210"/>
              <w:rPr>
                <w:color w:val="000000"/>
              </w:rPr>
            </w:pPr>
            <w:r w:rsidRPr="00D47F90">
              <w:rPr>
                <w:rFonts w:ascii="ＭＳ ゴシック" w:eastAsia="ＭＳ ゴシック" w:hAnsi="ＭＳ ゴシック" w:hint="eastAsia"/>
                <w:color w:val="000000"/>
              </w:rPr>
              <w:t>（２）拠点区分で作成する明細書（別紙⑧～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D47F90" w:rsidRDefault="00BC2B7F" w:rsidP="00BC2B7F">
            <w:pPr>
              <w:rPr>
                <w:rFonts w:ascii="ＭＳ ゴシック" w:eastAsia="ＭＳ ゴシック" w:hAnsi="ＭＳ ゴシック"/>
                <w:color w:val="000000"/>
              </w:rPr>
            </w:pPr>
            <w:r w:rsidRPr="00D47F90">
              <w:rPr>
                <w:rFonts w:ascii="ＭＳ ゴシック" w:eastAsia="ＭＳ ゴシック" w:hAnsi="ＭＳ ゴシック" w:hint="eastAsia"/>
                <w:color w:val="000000"/>
              </w:rPr>
              <w:t xml:space="preserve">　　  ア　拠点区分で作成する明細書（別紙⑧～</w:t>
            </w:r>
            <w:r w:rsidRPr="00C92372">
              <w:rPr>
                <w:rFonts w:ascii="ＭＳ ゴシック" w:eastAsia="ＭＳ ゴシック" w:hAnsi="ＭＳ ゴシック" w:hint="eastAsia"/>
                <w:color w:val="000000"/>
              </w:rPr>
              <w:t>⑲</w:t>
            </w:r>
            <w:r w:rsidRPr="00D47F90">
              <w:rPr>
                <w:rFonts w:ascii="ＭＳ ゴシック" w:eastAsia="ＭＳ ゴシック" w:hAnsi="ＭＳ ゴシック" w:hint="eastAsia"/>
                <w:color w:val="000000"/>
              </w:rPr>
              <w:t>）</w:t>
            </w:r>
          </w:p>
          <w:p w:rsidR="00BC2B7F" w:rsidRPr="000F4144" w:rsidRDefault="00BC2B7F" w:rsidP="00BC2B7F">
            <w:pPr>
              <w:ind w:leftChars="400" w:left="840" w:firstLineChars="100" w:firstLine="210"/>
              <w:rPr>
                <w:color w:val="000000"/>
              </w:rPr>
            </w:pPr>
            <w:r w:rsidRPr="000F4144">
              <w:rPr>
                <w:rFonts w:hint="eastAsia"/>
                <w:color w:val="000000"/>
              </w:rPr>
              <w:t>以下の附属明細書は拠点区分</w:t>
            </w:r>
            <w:r>
              <w:rPr>
                <w:rFonts w:hint="eastAsia"/>
                <w:color w:val="000000"/>
              </w:rPr>
              <w:t>ごと</w:t>
            </w:r>
            <w:r w:rsidRPr="000F4144">
              <w:rPr>
                <w:rFonts w:hint="eastAsia"/>
                <w:color w:val="000000"/>
              </w:rPr>
              <w:t>に作成するものとし、法人全体で作成する必要はないものとする。</w:t>
            </w:r>
          </w:p>
          <w:p w:rsidR="00BC2B7F" w:rsidRPr="00B23B60" w:rsidRDefault="00BC2B7F" w:rsidP="00BC2B7F">
            <w:pPr>
              <w:ind w:leftChars="200" w:left="420" w:firstLineChars="200" w:firstLine="420"/>
            </w:pPr>
            <w:r w:rsidRPr="00B23B60">
              <w:rPr>
                <w:rFonts w:hint="eastAsia"/>
              </w:rPr>
              <w:t>（別紙</w:t>
            </w:r>
            <w:r w:rsidRPr="00B23B60">
              <w:rPr>
                <w:rFonts w:ascii="ＭＳ 明朝" w:hAnsi="ＭＳ 明朝" w:hint="eastAsia"/>
              </w:rPr>
              <w:t>⑧</w:t>
            </w:r>
            <w:r w:rsidRPr="00B23B60">
              <w:rPr>
                <w:rFonts w:hint="eastAsia"/>
              </w:rPr>
              <w:t>）積立金・</w:t>
            </w:r>
            <w:r w:rsidRPr="00B23B60">
              <w:rPr>
                <w:rFonts w:ascii="ＭＳ 明朝" w:hAnsi="ＭＳ 明朝" w:hint="eastAsia"/>
              </w:rPr>
              <w:t>積立</w:t>
            </w:r>
            <w:r w:rsidRPr="00B23B60">
              <w:rPr>
                <w:rFonts w:ascii="ＭＳ 明朝" w:hAnsi="ＭＳ 明朝" w:hint="eastAsia"/>
                <w:sz w:val="22"/>
              </w:rPr>
              <w:t>資産</w:t>
            </w:r>
            <w:r w:rsidRPr="00B23B60">
              <w:rPr>
                <w:rFonts w:ascii="ＭＳ 明朝" w:hAnsi="ＭＳ 明朝" w:hint="eastAsia"/>
              </w:rPr>
              <w:t>明細書</w:t>
            </w:r>
          </w:p>
          <w:p w:rsidR="00BC2B7F" w:rsidRPr="00B23B60" w:rsidRDefault="00BC2B7F" w:rsidP="00BC2B7F">
            <w:pPr>
              <w:ind w:leftChars="200" w:left="420" w:firstLineChars="200" w:firstLine="420"/>
            </w:pPr>
            <w:r w:rsidRPr="00B23B60">
              <w:rPr>
                <w:rFonts w:hint="eastAsia"/>
              </w:rPr>
              <w:t>（別紙⑨）サービス区分間</w:t>
            </w:r>
            <w:r w:rsidRPr="00DE3163">
              <w:rPr>
                <w:rFonts w:hint="eastAsia"/>
                <w:color w:val="000000"/>
              </w:rPr>
              <w:t>繰入金</w:t>
            </w:r>
            <w:r w:rsidRPr="00B23B60">
              <w:rPr>
                <w:rFonts w:hint="eastAsia"/>
              </w:rPr>
              <w:t>明細書</w:t>
            </w:r>
          </w:p>
          <w:p w:rsidR="00BC2B7F" w:rsidRPr="00B23B60" w:rsidRDefault="00BC2B7F" w:rsidP="00BC2B7F">
            <w:pPr>
              <w:ind w:leftChars="200" w:left="420" w:firstLineChars="200" w:firstLine="420"/>
            </w:pPr>
            <w:r w:rsidRPr="00B23B60">
              <w:rPr>
                <w:rFonts w:hint="eastAsia"/>
              </w:rPr>
              <w:t>（別紙⑩）サービス区分間貸付金（借入金）残高明細書</w:t>
            </w:r>
          </w:p>
          <w:p w:rsidR="00BC2B7F" w:rsidRPr="00DE3163" w:rsidRDefault="00BC2B7F" w:rsidP="00BC2B7F">
            <w:pPr>
              <w:ind w:leftChars="200" w:left="420" w:firstLineChars="200" w:firstLine="420"/>
              <w:rPr>
                <w:strike/>
                <w:color w:val="000000"/>
              </w:rPr>
            </w:pPr>
            <w:r w:rsidRPr="00B23B60">
              <w:rPr>
                <w:rFonts w:hint="eastAsia"/>
              </w:rPr>
              <w:t>（別紙⑪）就</w:t>
            </w:r>
            <w:r w:rsidRPr="00DE3163">
              <w:rPr>
                <w:rFonts w:hint="eastAsia"/>
                <w:color w:val="000000"/>
              </w:rPr>
              <w:t>労支援事業別事業活動明細書</w:t>
            </w:r>
          </w:p>
          <w:p w:rsidR="00BC2B7F" w:rsidRPr="00DE3163" w:rsidRDefault="00BC2B7F" w:rsidP="00BC2B7F">
            <w:pPr>
              <w:tabs>
                <w:tab w:val="left" w:pos="993"/>
              </w:tabs>
              <w:ind w:leftChars="200" w:left="420" w:firstLineChars="200" w:firstLine="420"/>
              <w:rPr>
                <w:color w:val="000000"/>
              </w:rPr>
            </w:pPr>
            <w:r w:rsidRPr="00DE3163">
              <w:rPr>
                <w:rFonts w:hint="eastAsia"/>
                <w:color w:val="000000"/>
              </w:rPr>
              <w:t>（別紙⑫）就労支援事業別事業活動明細書（多機能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⑬</w:t>
            </w:r>
            <w:r w:rsidRPr="00DE3163">
              <w:rPr>
                <w:rFonts w:hint="eastAsia"/>
                <w:color w:val="000000"/>
              </w:rPr>
              <w:t>）就労支援事業製造原価明細書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⑭</w:t>
            </w:r>
            <w:r w:rsidRPr="00DE3163">
              <w:rPr>
                <w:rFonts w:hint="eastAsia"/>
                <w:color w:val="000000"/>
              </w:rPr>
              <w:t>）就労支援事業製造原価明細書（多機能</w:t>
            </w:r>
            <w:r>
              <w:rPr>
                <w:rFonts w:hint="eastAsia"/>
                <w:color w:val="000000"/>
              </w:rPr>
              <w:t>型</w:t>
            </w:r>
            <w:r w:rsidRPr="00DE3163">
              <w:rPr>
                <w:rFonts w:hint="eastAsia"/>
                <w:color w:val="000000"/>
              </w:rPr>
              <w:t>事業所等用）</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⑮</w:t>
            </w:r>
            <w:r w:rsidRPr="00DE3163">
              <w:rPr>
                <w:rFonts w:hint="eastAsia"/>
                <w:color w:val="000000"/>
              </w:rPr>
              <w:t>）就労支援事業販管費明細書</w:t>
            </w:r>
          </w:p>
          <w:p w:rsidR="00BC2B7F" w:rsidRPr="00DE3163" w:rsidRDefault="00BC2B7F" w:rsidP="00BC2B7F">
            <w:pPr>
              <w:ind w:leftChars="200" w:left="420" w:firstLineChars="200" w:firstLine="420"/>
              <w:rPr>
                <w:color w:val="000000"/>
              </w:rPr>
            </w:pPr>
            <w:r w:rsidRPr="00DE3163">
              <w:rPr>
                <w:rFonts w:hint="eastAsia"/>
                <w:color w:val="000000"/>
              </w:rPr>
              <w:t>（別紙</w:t>
            </w:r>
            <w:r w:rsidRPr="00DE3163">
              <w:rPr>
                <w:rFonts w:ascii="ＭＳ 明朝" w:hAnsi="ＭＳ 明朝" w:hint="eastAsia"/>
                <w:color w:val="000000"/>
              </w:rPr>
              <w:t>⑯</w:t>
            </w:r>
            <w:r w:rsidRPr="00DE3163">
              <w:rPr>
                <w:rFonts w:hint="eastAsia"/>
                <w:color w:val="000000"/>
              </w:rPr>
              <w:t>）就労支援事業販管費明細書（多機能</w:t>
            </w:r>
            <w:r>
              <w:rPr>
                <w:rFonts w:hint="eastAsia"/>
                <w:color w:val="000000"/>
              </w:rPr>
              <w:t>型</w:t>
            </w:r>
            <w:r w:rsidRPr="00DE3163">
              <w:rPr>
                <w:rFonts w:hint="eastAsia"/>
                <w:color w:val="000000"/>
              </w:rPr>
              <w:t>事業所等用）</w:t>
            </w:r>
          </w:p>
          <w:p w:rsidR="00BC2B7F" w:rsidRPr="00D47F90" w:rsidRDefault="00BC2B7F" w:rsidP="00BC2B7F">
            <w:pPr>
              <w:ind w:leftChars="200" w:left="420" w:firstLineChars="200" w:firstLine="420"/>
              <w:rPr>
                <w:color w:val="000000"/>
              </w:rPr>
            </w:pPr>
            <w:r w:rsidRPr="00D47F90">
              <w:rPr>
                <w:rFonts w:hint="eastAsia"/>
                <w:color w:val="000000"/>
              </w:rPr>
              <w:t>（別紙⑰）就労支援事業明細書</w:t>
            </w:r>
          </w:p>
          <w:p w:rsidR="00BC2B7F" w:rsidRPr="00DE3163" w:rsidRDefault="00BC2B7F" w:rsidP="00BC2B7F">
            <w:pPr>
              <w:ind w:leftChars="200" w:left="420" w:firstLineChars="200" w:firstLine="420"/>
              <w:rPr>
                <w:color w:val="000000"/>
              </w:rPr>
            </w:pPr>
            <w:r w:rsidRPr="00D47F90">
              <w:rPr>
                <w:rFonts w:hint="eastAsia"/>
                <w:color w:val="000000"/>
              </w:rPr>
              <w:t>（別紙⑱）就労支援事業</w:t>
            </w:r>
            <w:r>
              <w:rPr>
                <w:rFonts w:hint="eastAsia"/>
                <w:color w:val="000000"/>
              </w:rPr>
              <w:t>明細書（多機</w:t>
            </w:r>
            <w:r w:rsidRPr="00DE3163">
              <w:rPr>
                <w:rFonts w:hint="eastAsia"/>
                <w:color w:val="000000"/>
              </w:rPr>
              <w:t>能</w:t>
            </w:r>
            <w:r>
              <w:rPr>
                <w:rFonts w:hint="eastAsia"/>
                <w:color w:val="000000"/>
              </w:rPr>
              <w:t>型</w:t>
            </w:r>
            <w:r w:rsidRPr="00DE3163">
              <w:rPr>
                <w:rFonts w:hint="eastAsia"/>
                <w:color w:val="000000"/>
              </w:rPr>
              <w:t>事業所等用）</w:t>
            </w:r>
          </w:p>
          <w:p w:rsidR="00BC2B7F" w:rsidRPr="00DE3163"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（別紙⑲）授産事業費用明細書</w:t>
            </w:r>
          </w:p>
          <w:p w:rsidR="00BC2B7F" w:rsidRPr="00DE3163"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spacing w:val="2"/>
              </w:rPr>
            </w:pPr>
            <w:r w:rsidRPr="00DE3163">
              <w:rPr>
                <w:rFonts w:ascii="ＭＳ ゴシック" w:eastAsia="ＭＳ ゴシック" w:hAnsi="ＭＳ ゴシック" w:hint="eastAsia"/>
                <w:color w:val="000000"/>
              </w:rPr>
              <w:t>イ　就労支援事業に関する明細書（別紙⑪～⑱）の取扱い</w:t>
            </w:r>
          </w:p>
          <w:p w:rsidR="00BC2B7F" w:rsidRPr="00DE3163"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DE3163">
              <w:rPr>
                <w:rFonts w:hint="eastAsia"/>
                <w:color w:val="000000"/>
              </w:rPr>
              <w:t xml:space="preserve">　　　　　就労支援事業に関する明細書の取扱いは以下のとおりとする。</w:t>
            </w:r>
          </w:p>
          <w:p w:rsidR="00BC2B7F" w:rsidRPr="00DE3163" w:rsidRDefault="00BC2B7F" w:rsidP="00BC2B7F">
            <w:pPr>
              <w:tabs>
                <w:tab w:val="left" w:pos="1418"/>
              </w:tabs>
              <w:suppressAutoHyphens/>
              <w:kinsoku w:val="0"/>
              <w:wordWrap w:val="0"/>
              <w:autoSpaceDE w:val="0"/>
              <w:autoSpaceDN w:val="0"/>
              <w:spacing w:line="320" w:lineRule="atLeast"/>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（ア）対象範囲</w:t>
            </w:r>
          </w:p>
          <w:p w:rsidR="00BC2B7F" w:rsidRPr="00DE3163" w:rsidRDefault="00BC2B7F" w:rsidP="00BC2B7F">
            <w:pPr>
              <w:tabs>
                <w:tab w:val="left" w:pos="993"/>
                <w:tab w:val="left" w:pos="1418"/>
              </w:tabs>
              <w:suppressAutoHyphens/>
              <w:kinsoku w:val="0"/>
              <w:wordWrap w:val="0"/>
              <w:autoSpaceDE w:val="0"/>
              <w:autoSpaceDN w:val="0"/>
              <w:spacing w:line="320" w:lineRule="atLeast"/>
              <w:ind w:firstLineChars="700" w:firstLine="1470"/>
              <w:jc w:val="left"/>
              <w:rPr>
                <w:rFonts w:ascii="ＭＳ 明朝" w:hAnsi="ＭＳ 明朝"/>
                <w:color w:val="000000"/>
                <w:spacing w:val="2"/>
              </w:rPr>
            </w:pPr>
            <w:r w:rsidRPr="00DE3163">
              <w:rPr>
                <w:rFonts w:ascii="ＭＳ 明朝" w:hAnsi="ＭＳ 明朝" w:hint="eastAsia"/>
                <w:color w:val="000000"/>
              </w:rPr>
              <w:t>就労支援事業の範囲は以下のとおりとする。</w:t>
            </w:r>
          </w:p>
          <w:p w:rsidR="00BC2B7F"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①　</w:t>
            </w:r>
            <w:r w:rsidRPr="003820C2">
              <w:rPr>
                <w:rFonts w:ascii="ＭＳ 明朝" w:hAnsi="ＭＳ 明朝" w:hint="eastAsia"/>
                <w:color w:val="FF0000"/>
                <w:u w:val="single"/>
              </w:rPr>
              <w:t>障害者自立支援法第５条第</w:t>
            </w:r>
            <w:r w:rsidRPr="003820C2">
              <w:rPr>
                <w:rFonts w:ascii="ＭＳ 明朝" w:hAnsi="ＭＳ 明朝"/>
                <w:color w:val="FF0000"/>
                <w:u w:val="single"/>
              </w:rPr>
              <w:t>14</w:t>
            </w:r>
            <w:r w:rsidRPr="003820C2">
              <w:rPr>
                <w:rFonts w:ascii="ＭＳ 明朝" w:hAnsi="ＭＳ 明朝" w:hint="eastAsia"/>
                <w:color w:val="FF0000"/>
                <w:u w:val="single"/>
              </w:rPr>
              <w:t>項</w:t>
            </w:r>
            <w:r w:rsidRPr="00DE3163">
              <w:rPr>
                <w:rFonts w:ascii="ＭＳ 明朝" w:hAnsi="ＭＳ 明朝" w:hint="eastAsia"/>
                <w:color w:val="000000"/>
              </w:rPr>
              <w:t>に規定する就労移行支援</w:t>
            </w:r>
          </w:p>
          <w:p w:rsidR="005012E7" w:rsidRPr="00DE3163" w:rsidRDefault="005012E7" w:rsidP="00BC2B7F">
            <w:pPr>
              <w:suppressAutoHyphens/>
              <w:kinsoku w:val="0"/>
              <w:wordWrap w:val="0"/>
              <w:autoSpaceDE w:val="0"/>
              <w:autoSpaceDN w:val="0"/>
              <w:spacing w:line="320" w:lineRule="atLeast"/>
              <w:jc w:val="left"/>
              <w:rPr>
                <w:rFonts w:ascii="ＭＳ 明朝" w:hAnsi="ＭＳ 明朝"/>
                <w:color w:val="000000"/>
              </w:rPr>
            </w:pP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②　同法施行規則第６条第10項第１号に規定する就労継続支援Ａ型</w:t>
            </w:r>
          </w:p>
          <w:p w:rsidR="00BC2B7F" w:rsidRPr="00DE3163" w:rsidRDefault="00BC2B7F" w:rsidP="00BC2B7F">
            <w:pPr>
              <w:suppressAutoHyphens/>
              <w:kinsoku w:val="0"/>
              <w:wordWrap w:val="0"/>
              <w:autoSpaceDE w:val="0"/>
              <w:autoSpaceDN w:val="0"/>
              <w:spacing w:line="320" w:lineRule="atLeast"/>
              <w:jc w:val="left"/>
              <w:rPr>
                <w:rFonts w:ascii="ＭＳ 明朝" w:hAnsi="ＭＳ 明朝"/>
                <w:color w:val="000000"/>
              </w:rPr>
            </w:pPr>
            <w:r w:rsidRPr="00DE3163">
              <w:rPr>
                <w:rFonts w:ascii="ＭＳ 明朝" w:hAnsi="ＭＳ 明朝" w:hint="eastAsia"/>
                <w:color w:val="000000"/>
              </w:rPr>
              <w:t xml:space="preserve">　　　　　　　③　同法施行規則第６条第10項第２号に規定する就労継続支援Ｂ型</w:t>
            </w:r>
          </w:p>
          <w:p w:rsidR="00BC2B7F" w:rsidRPr="00D3729A" w:rsidRDefault="00BC2B7F" w:rsidP="00BC2B7F">
            <w:pPr>
              <w:suppressAutoHyphens/>
              <w:kinsoku w:val="0"/>
              <w:wordWrap w:val="0"/>
              <w:autoSpaceDE w:val="0"/>
              <w:autoSpaceDN w:val="0"/>
              <w:spacing w:line="320" w:lineRule="atLeast"/>
              <w:ind w:left="1273" w:hangingChars="606" w:hanging="1273"/>
              <w:jc w:val="left"/>
              <w:rPr>
                <w:rFonts w:ascii="ＭＳ ゴシック"/>
                <w:color w:val="000000"/>
                <w:spacing w:val="2"/>
              </w:rPr>
            </w:pPr>
            <w:r w:rsidRPr="00DE3163">
              <w:rPr>
                <w:rFonts w:ascii="ＭＳ 明朝" w:hAnsi="ＭＳ 明朝" w:hint="eastAsia"/>
                <w:color w:val="000000"/>
              </w:rPr>
              <w:t xml:space="preserve">　　　　　　　また、同法第５条第６項に基づく生活介護等におい</w:t>
            </w:r>
            <w:r w:rsidRPr="00D3729A">
              <w:rPr>
                <w:rFonts w:ascii="ＭＳ 明朝" w:hAnsi="ＭＳ 明朝" w:hint="eastAsia"/>
                <w:color w:val="000000"/>
              </w:rPr>
              <w:t>て、生産活動を実施する場合については、就労支援事業に関する明細書を作成できるものとする。</w:t>
            </w:r>
          </w:p>
          <w:p w:rsidR="00BC2B7F" w:rsidRPr="00D3729A" w:rsidRDefault="00BC2B7F" w:rsidP="00BC2B7F">
            <w:pPr>
              <w:tabs>
                <w:tab w:val="left" w:pos="851"/>
              </w:tabs>
              <w:suppressAutoHyphens/>
              <w:kinsoku w:val="0"/>
              <w:wordWrap w:val="0"/>
              <w:autoSpaceDE w:val="0"/>
              <w:autoSpaceDN w:val="0"/>
              <w:spacing w:line="320" w:lineRule="atLeast"/>
              <w:jc w:val="left"/>
              <w:rPr>
                <w:rFonts w:ascii="ＭＳ ゴシック" w:eastAsia="ＭＳ ゴシック" w:hAnsi="ＭＳ ゴシック"/>
                <w:color w:val="000000"/>
                <w:spacing w:val="2"/>
              </w:rPr>
            </w:pPr>
            <w:r>
              <w:rPr>
                <w:rFonts w:ascii="ＭＳ ゴシック" w:eastAsia="ＭＳ ゴシック" w:hAnsi="ＭＳ ゴシック" w:hint="eastAsia"/>
                <w:color w:val="000000"/>
              </w:rPr>
              <w:t xml:space="preserve">　　　　</w:t>
            </w:r>
            <w:r w:rsidRPr="00F10842">
              <w:rPr>
                <w:rFonts w:ascii="ＭＳ ゴシック" w:eastAsia="ＭＳ ゴシック" w:hAnsi="ＭＳ ゴシック" w:hint="eastAsia"/>
                <w:color w:val="000000"/>
              </w:rPr>
              <w:t>（イ）</w:t>
            </w:r>
            <w:r>
              <w:rPr>
                <w:rFonts w:ascii="ＭＳ ゴシック" w:eastAsia="ＭＳ ゴシック" w:hAnsi="ＭＳ ゴシック" w:hint="eastAsia"/>
                <w:color w:val="000000"/>
              </w:rPr>
              <w:t>就労支援事業別事業活動</w:t>
            </w:r>
            <w:r w:rsidRPr="00342341">
              <w:rPr>
                <w:rFonts w:ascii="ＭＳ ゴシック" w:eastAsia="ＭＳ ゴシック" w:hAnsi="ＭＳ ゴシック" w:hint="eastAsia"/>
              </w:rPr>
              <w:t>明細書</w:t>
            </w:r>
            <w:r w:rsidRPr="00B23B60">
              <w:rPr>
                <w:rFonts w:ascii="ＭＳ ゴシック" w:eastAsia="ＭＳ ゴシック" w:hAnsi="ＭＳ ゴシック" w:hint="eastAsia"/>
              </w:rPr>
              <w:t>（別紙⑪又は⑫）</w:t>
            </w:r>
            <w:r w:rsidRPr="00D3729A">
              <w:rPr>
                <w:rFonts w:ascii="ＭＳ ゴシック" w:eastAsia="ＭＳ ゴシック" w:hAnsi="ＭＳ ゴシック" w:hint="eastAsia"/>
                <w:color w:val="000000"/>
              </w:rPr>
              <w:t>について</w:t>
            </w:r>
          </w:p>
          <w:p w:rsidR="00BC2B7F" w:rsidRDefault="00BC2B7F" w:rsidP="00BC2B7F">
            <w:pPr>
              <w:suppressAutoHyphens/>
              <w:kinsoku w:val="0"/>
              <w:wordWrap w:val="0"/>
              <w:autoSpaceDE w:val="0"/>
              <w:autoSpaceDN w:val="0"/>
              <w:spacing w:line="320" w:lineRule="atLeast"/>
              <w:ind w:leftChars="-313" w:left="210" w:hangingChars="413" w:hanging="867"/>
              <w:jc w:val="left"/>
              <w:rPr>
                <w:color w:val="000000"/>
              </w:rPr>
            </w:pPr>
            <w:r w:rsidRPr="00D3729A">
              <w:rPr>
                <w:rFonts w:hint="eastAsia"/>
                <w:color w:val="000000"/>
              </w:rPr>
              <w:t xml:space="preserve">　　　　</w:t>
            </w:r>
            <w:r>
              <w:rPr>
                <w:rFonts w:hint="eastAsia"/>
                <w:color w:val="000000"/>
              </w:rPr>
              <w:t xml:space="preserve">　　　　　　</w:t>
            </w:r>
            <w:r w:rsidRPr="00D3729A">
              <w:rPr>
                <w:rFonts w:hint="eastAsia"/>
                <w:color w:val="000000"/>
              </w:rPr>
              <w:t>就労支援事業別事業活動</w:t>
            </w:r>
            <w:r w:rsidRPr="00342341">
              <w:rPr>
                <w:rFonts w:hint="eastAsia"/>
              </w:rPr>
              <w:t>明細書</w:t>
            </w:r>
            <w:r w:rsidRPr="00D3729A">
              <w:rPr>
                <w:rFonts w:hint="eastAsia"/>
                <w:color w:val="000000"/>
              </w:rPr>
              <w:t>上の「就労支援事業販売原価」の計算につい</w:t>
            </w:r>
          </w:p>
          <w:p w:rsidR="00BC2B7F" w:rsidRPr="00D3729A" w:rsidRDefault="00BC2B7F" w:rsidP="00BC2B7F">
            <w:pPr>
              <w:suppressAutoHyphens/>
              <w:kinsoku w:val="0"/>
              <w:wordWrap w:val="0"/>
              <w:autoSpaceDE w:val="0"/>
              <w:autoSpaceDN w:val="0"/>
              <w:spacing w:line="320" w:lineRule="atLeast"/>
              <w:ind w:leftChars="99" w:left="208" w:firstLineChars="507" w:firstLine="1065"/>
              <w:jc w:val="left"/>
              <w:rPr>
                <w:rFonts w:ascii="ＭＳ ゴシック"/>
                <w:color w:val="000000"/>
                <w:spacing w:val="2"/>
              </w:rPr>
            </w:pPr>
            <w:r w:rsidRPr="00D3729A">
              <w:rPr>
                <w:rFonts w:hint="eastAsia"/>
                <w:color w:val="000000"/>
              </w:rPr>
              <w:t>ては、以下のとおりである。</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Pr>
                <w:rFonts w:hint="eastAsia"/>
                <w:color w:val="000000"/>
              </w:rPr>
              <w:t xml:space="preserve">　　　　　　　</w:t>
            </w:r>
            <w:r w:rsidRPr="00F10842">
              <w:rPr>
                <w:rFonts w:hint="eastAsia"/>
                <w:color w:val="000000"/>
              </w:rPr>
              <w:t>①　就労支援事業所で製造した製品を販売する場合</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（就労支援事業販売原価）</w:t>
            </w:r>
          </w:p>
          <w:p w:rsidR="00BC2B7F" w:rsidRPr="00F10842" w:rsidRDefault="00BC2B7F" w:rsidP="00BC2B7F">
            <w:pPr>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＝（期首製品（商品）</w:t>
            </w:r>
            <w:r w:rsidRPr="00D47F90">
              <w:rPr>
                <w:rFonts w:hint="eastAsia"/>
                <w:color w:val="000000"/>
              </w:rPr>
              <w:t>棚卸高</w:t>
            </w:r>
            <w:r w:rsidRPr="00F10842">
              <w:rPr>
                <w:rFonts w:hint="eastAsia"/>
                <w:color w:val="000000"/>
              </w:rPr>
              <w:t>）</w:t>
            </w:r>
            <w:r w:rsidRPr="00F10842">
              <w:rPr>
                <w:color w:val="000000"/>
              </w:rPr>
              <w:t>+</w:t>
            </w:r>
            <w:r w:rsidRPr="00F10842">
              <w:rPr>
                <w:rFonts w:hint="eastAsia"/>
                <w:color w:val="000000"/>
              </w:rPr>
              <w:t xml:space="preserve">（当期就労支援事業製造原価）－　　　　　　　　　　</w:t>
            </w:r>
            <w:r w:rsidR="00AB4097">
              <w:rPr>
                <w:rFonts w:hint="eastAsia"/>
                <w:color w:val="000000"/>
              </w:rPr>
              <w:t xml:space="preserve">　　　　　　　　</w:t>
            </w:r>
            <w:r w:rsidRPr="00F10842">
              <w:rPr>
                <w:rFonts w:hint="eastAsia"/>
                <w:color w:val="000000"/>
              </w:rPr>
              <w:t xml:space="preserve">　（期末製品（商品）</w:t>
            </w:r>
            <w:r w:rsidRPr="00D47F90">
              <w:rPr>
                <w:rFonts w:hint="eastAsia"/>
                <w:color w:val="000000"/>
              </w:rPr>
              <w:t>棚卸高</w:t>
            </w:r>
            <w:r w:rsidRPr="00F10842">
              <w:rPr>
                <w:rFonts w:hint="eastAsia"/>
                <w:color w:val="000000"/>
              </w:rPr>
              <w:t>）</w:t>
            </w:r>
          </w:p>
          <w:p w:rsidR="00BC2B7F" w:rsidRPr="00D3729A" w:rsidRDefault="00BC2B7F" w:rsidP="00BC2B7F">
            <w:pPr>
              <w:tabs>
                <w:tab w:val="left" w:pos="993"/>
              </w:tabs>
              <w:suppressAutoHyphens/>
              <w:kinsoku w:val="0"/>
              <w:wordWrap w:val="0"/>
              <w:autoSpaceDE w:val="0"/>
              <w:autoSpaceDN w:val="0"/>
              <w:spacing w:line="320" w:lineRule="atLeast"/>
              <w:jc w:val="left"/>
              <w:rPr>
                <w:rFonts w:ascii="ＭＳ ゴシック"/>
                <w:color w:val="000000"/>
                <w:spacing w:val="2"/>
              </w:rPr>
            </w:pPr>
            <w:r w:rsidRPr="00F10842">
              <w:rPr>
                <w:rFonts w:hint="eastAsia"/>
                <w:color w:val="000000"/>
              </w:rPr>
              <w:t xml:space="preserve">　　　　　　　②</w:t>
            </w:r>
            <w:r w:rsidRPr="00D3729A">
              <w:rPr>
                <w:rFonts w:hint="eastAsia"/>
                <w:color w:val="000000"/>
              </w:rPr>
              <w:t xml:space="preserve">　就労支援事業所以外で製造した商品を仕入れて販売する場合</w:t>
            </w:r>
          </w:p>
          <w:p w:rsidR="00BC2B7F" w:rsidRPr="00D3729A" w:rsidRDefault="00BC2B7F" w:rsidP="00BC2B7F">
            <w:pPr>
              <w:suppressAutoHyphens/>
              <w:kinsoku w:val="0"/>
              <w:wordWrap w:val="0"/>
              <w:autoSpaceDE w:val="0"/>
              <w:autoSpaceDN w:val="0"/>
              <w:spacing w:line="320" w:lineRule="atLeast"/>
              <w:jc w:val="left"/>
              <w:rPr>
                <w:rFonts w:ascii="ＭＳ ゴシック"/>
                <w:color w:val="000000"/>
                <w:spacing w:val="2"/>
              </w:rPr>
            </w:pPr>
            <w:r w:rsidRPr="00D3729A">
              <w:rPr>
                <w:rFonts w:hint="eastAsia"/>
                <w:color w:val="000000"/>
              </w:rPr>
              <w:t xml:space="preserve">　　　　</w:t>
            </w:r>
            <w:r>
              <w:rPr>
                <w:rFonts w:hint="eastAsia"/>
                <w:color w:val="000000"/>
              </w:rPr>
              <w:t xml:space="preserve">　</w:t>
            </w:r>
            <w:r w:rsidRPr="00D3729A">
              <w:rPr>
                <w:rFonts w:hint="eastAsia"/>
                <w:color w:val="000000"/>
              </w:rPr>
              <w:t xml:space="preserve">　</w:t>
            </w:r>
            <w:r>
              <w:rPr>
                <w:rFonts w:hint="eastAsia"/>
                <w:color w:val="000000"/>
              </w:rPr>
              <w:t xml:space="preserve">　</w:t>
            </w:r>
            <w:r w:rsidRPr="00D3729A">
              <w:rPr>
                <w:rFonts w:hint="eastAsia"/>
                <w:color w:val="000000"/>
              </w:rPr>
              <w:t xml:space="preserve">　（就労支援事業販売原価）</w:t>
            </w:r>
          </w:p>
          <w:p w:rsidR="00BC2B7F" w:rsidRPr="00DE3163" w:rsidRDefault="00BC2B7F" w:rsidP="00BC2B7F">
            <w:pPr>
              <w:suppressAutoHyphens/>
              <w:kinsoku w:val="0"/>
              <w:wordWrap w:val="0"/>
              <w:autoSpaceDE w:val="0"/>
              <w:autoSpaceDN w:val="0"/>
              <w:spacing w:line="320" w:lineRule="atLeast"/>
              <w:ind w:left="2100" w:hangingChars="1000" w:hanging="2100"/>
              <w:jc w:val="left"/>
              <w:rPr>
                <w:color w:val="000000"/>
              </w:rPr>
            </w:pPr>
            <w:r w:rsidRPr="00D3729A">
              <w:rPr>
                <w:rFonts w:hint="eastAsia"/>
                <w:color w:val="000000"/>
              </w:rPr>
              <w:t xml:space="preserve">　　　</w:t>
            </w:r>
            <w:r w:rsidRPr="00DE3163">
              <w:rPr>
                <w:rFonts w:hint="eastAsia"/>
                <w:color w:val="000000"/>
              </w:rPr>
              <w:t xml:space="preserve">　　　　　　＝（期首製品（商品）棚卸高）＋（当期就労支援事業仕入高）－</w:t>
            </w:r>
          </w:p>
          <w:p w:rsidR="00BC2B7F" w:rsidRPr="00DE3163" w:rsidRDefault="00BC2B7F" w:rsidP="00BC2B7F">
            <w:pPr>
              <w:suppressAutoHyphens/>
              <w:kinsoku w:val="0"/>
              <w:wordWrap w:val="0"/>
              <w:autoSpaceDE w:val="0"/>
              <w:autoSpaceDN w:val="0"/>
              <w:spacing w:line="320" w:lineRule="atLeast"/>
              <w:ind w:leftChars="1000" w:left="2100"/>
              <w:jc w:val="left"/>
              <w:rPr>
                <w:rFonts w:ascii="ＭＳ ゴシック"/>
                <w:color w:val="000000"/>
                <w:spacing w:val="2"/>
              </w:rPr>
            </w:pPr>
            <w:r w:rsidRPr="00DE3163">
              <w:rPr>
                <w:rFonts w:hint="eastAsia"/>
                <w:color w:val="000000"/>
              </w:rPr>
              <w:t>（期末製品（商品）棚卸高）</w:t>
            </w:r>
          </w:p>
          <w:p w:rsidR="00BC2B7F" w:rsidRPr="00DE3163" w:rsidRDefault="00BC2B7F" w:rsidP="00BC2B7F">
            <w:pPr>
              <w:tabs>
                <w:tab w:val="left" w:pos="284"/>
              </w:tabs>
              <w:suppressAutoHyphens/>
              <w:kinsoku w:val="0"/>
              <w:wordWrap w:val="0"/>
              <w:autoSpaceDE w:val="0"/>
              <w:autoSpaceDN w:val="0"/>
              <w:spacing w:line="320" w:lineRule="atLeast"/>
              <w:ind w:left="1344" w:hangingChars="640" w:hanging="1344"/>
              <w:jc w:val="left"/>
              <w:rPr>
                <w:rFonts w:ascii="ＭＳ ゴシック" w:eastAsia="ＭＳ ゴシック" w:hAnsi="ＭＳ ゴシック"/>
                <w:color w:val="000000"/>
              </w:rPr>
            </w:pPr>
            <w:r w:rsidRPr="00DE3163">
              <w:rPr>
                <w:rFonts w:ascii="ＭＳ ゴシック" w:eastAsia="ＭＳ ゴシック" w:hAnsi="ＭＳ ゴシック" w:hint="eastAsia"/>
                <w:color w:val="000000"/>
              </w:rPr>
              <w:t xml:space="preserve">　　　　（ウ）就労支援事業製造原価明細書及び就労支援事業販管費明細書（別紙⑬～⑯）について</w:t>
            </w:r>
          </w:p>
          <w:p w:rsidR="00BC2B7F" w:rsidRPr="002024AD" w:rsidRDefault="00BC2B7F" w:rsidP="004F0486">
            <w:pPr>
              <w:tabs>
                <w:tab w:val="left" w:pos="1418"/>
              </w:tabs>
              <w:suppressAutoHyphens/>
              <w:kinsoku w:val="0"/>
              <w:wordWrap w:val="0"/>
              <w:autoSpaceDE w:val="0"/>
              <w:autoSpaceDN w:val="0"/>
              <w:spacing w:line="320" w:lineRule="atLeast"/>
              <w:ind w:leftChars="606" w:left="1274" w:hanging="1"/>
              <w:jc w:val="left"/>
              <w:rPr>
                <w:rFonts w:ascii="ＭＳ 明朝" w:hAnsi="ＭＳ 明朝"/>
              </w:rPr>
            </w:pPr>
            <w:r w:rsidRPr="00DE3163">
              <w:rPr>
                <w:rFonts w:hint="eastAsia"/>
                <w:color w:val="000000"/>
              </w:rPr>
              <w:t xml:space="preserve">　</w:t>
            </w:r>
            <w:r w:rsidRPr="00DE3163">
              <w:rPr>
                <w:rFonts w:ascii="ＭＳ 明朝" w:hAnsi="ＭＳ 明朝" w:hint="eastAsia"/>
                <w:color w:val="000000"/>
              </w:rPr>
              <w:t>就労支援事業別事業活動明細書の「当期就労支援事業製造原価」及び「</w:t>
            </w:r>
            <w:r w:rsidRPr="00DE3163">
              <w:rPr>
                <w:rFonts w:hint="eastAsia"/>
                <w:color w:val="000000"/>
              </w:rPr>
              <w:t>就労支援事業販管</w:t>
            </w:r>
            <w:r w:rsidRPr="00DE3163">
              <w:rPr>
                <w:rFonts w:ascii="ＭＳ 明朝" w:hAnsi="ＭＳ 明朝" w:hint="eastAsia"/>
                <w:color w:val="000000"/>
              </w:rPr>
              <w:t>費」に関して、「就労支援事業製造原価明細書」（別紙⑬又は⑭）、「就労支援事業販管費明細書</w:t>
            </w:r>
            <w:r w:rsidRPr="00B23B60">
              <w:rPr>
                <w:rFonts w:ascii="ＭＳ 明朝" w:hAnsi="ＭＳ 明朝" w:hint="eastAsia"/>
              </w:rPr>
              <w:t>」（別紙⑮又は⑯）を作成するものとするが、その取扱いは以</w:t>
            </w:r>
            <w:r w:rsidRPr="00E90478">
              <w:rPr>
                <w:rFonts w:ascii="ＭＳ 明朝" w:hAnsi="ＭＳ 明朝" w:hint="eastAsia"/>
                <w:color w:val="000000"/>
              </w:rPr>
              <w:t>下のとおりである。</w:t>
            </w:r>
          </w:p>
          <w:p w:rsidR="00BC2B7F" w:rsidRPr="00D47F90" w:rsidRDefault="00BC2B7F" w:rsidP="00BC2B7F">
            <w:pPr>
              <w:tabs>
                <w:tab w:val="left" w:pos="709"/>
                <w:tab w:val="left" w:pos="993"/>
                <w:tab w:val="left" w:pos="1418"/>
                <w:tab w:val="left" w:pos="1680"/>
              </w:tabs>
              <w:suppressAutoHyphens/>
              <w:kinsoku w:val="0"/>
              <w:wordWrap w:val="0"/>
              <w:autoSpaceDE w:val="0"/>
              <w:autoSpaceDN w:val="0"/>
              <w:spacing w:line="320" w:lineRule="atLeast"/>
              <w:ind w:leftChars="-100" w:left="1665" w:hangingChars="893" w:hanging="1875"/>
              <w:jc w:val="left"/>
              <w:rPr>
                <w:color w:val="000000"/>
              </w:rPr>
            </w:pPr>
            <w:r w:rsidRPr="00D47F90">
              <w:rPr>
                <w:rFonts w:hint="eastAsia"/>
                <w:color w:val="000000"/>
              </w:rPr>
              <w:t xml:space="preserve">　　　　</w:t>
            </w:r>
            <w:r w:rsidRPr="00D47F90">
              <w:rPr>
                <w:rFonts w:hint="eastAsia"/>
                <w:color w:val="000000"/>
              </w:rPr>
              <w:t xml:space="preserve"> </w:t>
            </w:r>
            <w:r>
              <w:rPr>
                <w:rFonts w:hint="eastAsia"/>
                <w:color w:val="000000"/>
              </w:rPr>
              <w:t xml:space="preserve">　　　</w:t>
            </w:r>
            <w:r w:rsidRPr="00D47F90">
              <w:rPr>
                <w:rFonts w:hint="eastAsia"/>
                <w:color w:val="000000"/>
              </w:rPr>
              <w:t>①　「製造業務に携わる利用者の賃金及び工賃」については、就労支援事業製造原価明細書に計上される。</w:t>
            </w:r>
          </w:p>
          <w:p w:rsidR="00BC2B7F" w:rsidRPr="00D47F90" w:rsidRDefault="00BC2B7F" w:rsidP="00BC2B7F">
            <w:pPr>
              <w:suppressAutoHyphens/>
              <w:kinsoku w:val="0"/>
              <w:wordWrap w:val="0"/>
              <w:autoSpaceDE w:val="0"/>
              <w:autoSpaceDN w:val="0"/>
              <w:spacing w:line="320" w:lineRule="atLeast"/>
              <w:ind w:leftChars="800" w:left="1680" w:firstLineChars="39" w:firstLine="82"/>
              <w:jc w:val="left"/>
              <w:rPr>
                <w:color w:val="000000"/>
              </w:rPr>
            </w:pPr>
            <w:r w:rsidRPr="00DE3163">
              <w:rPr>
                <w:rFonts w:hint="eastAsia"/>
                <w:color w:val="000000"/>
              </w:rPr>
              <w:t>また、製造業務に携わる就労支援事業に従事する職業指導員等（以下「就労支援事業指導員等」という。）の給与及び退職給付費用に</w:t>
            </w:r>
            <w:r w:rsidRPr="00D47F90">
              <w:rPr>
                <w:rFonts w:hint="eastAsia"/>
                <w:color w:val="000000"/>
              </w:rPr>
              <w:t>ついては、就労支援事業製造原価明細書に計上することができる。</w:t>
            </w:r>
          </w:p>
          <w:p w:rsidR="00BC2B7F" w:rsidRPr="00DE3163" w:rsidRDefault="00BC2B7F" w:rsidP="00BC2B7F">
            <w:pPr>
              <w:tabs>
                <w:tab w:val="left" w:pos="709"/>
              </w:tabs>
              <w:suppressAutoHyphens/>
              <w:kinsoku w:val="0"/>
              <w:wordWrap w:val="0"/>
              <w:autoSpaceDE w:val="0"/>
              <w:autoSpaceDN w:val="0"/>
              <w:spacing w:line="320" w:lineRule="atLeast"/>
              <w:ind w:leftChars="650" w:left="1680" w:hangingChars="150" w:hanging="315"/>
              <w:jc w:val="left"/>
              <w:rPr>
                <w:color w:val="000000"/>
              </w:rPr>
            </w:pPr>
            <w:r w:rsidRPr="00D47F90">
              <w:rPr>
                <w:rFonts w:hint="eastAsia"/>
                <w:color w:val="000000"/>
              </w:rPr>
              <w:t>②　「販売業務に携わる利用者の賃金及び工賃」及び「製品の販売のために</w:t>
            </w:r>
            <w:r w:rsidRPr="00DE3163">
              <w:rPr>
                <w:rFonts w:hint="eastAsia"/>
                <w:color w:val="000000"/>
              </w:rPr>
              <w:t>支出された費用」については、</w:t>
            </w:r>
            <w:r w:rsidRPr="00DE3163">
              <w:rPr>
                <w:rFonts w:ascii="ＭＳ 明朝" w:hAnsi="ＭＳ 明朝" w:hint="eastAsia"/>
                <w:color w:val="000000"/>
              </w:rPr>
              <w:t>就労支援事業販管費</w:t>
            </w:r>
            <w:r w:rsidRPr="00DE3163">
              <w:rPr>
                <w:rFonts w:hint="eastAsia"/>
                <w:color w:val="000000"/>
              </w:rPr>
              <w:t>明細書に計上される。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337" w:left="1665" w:hangingChars="1130" w:hanging="2373"/>
              <w:jc w:val="left"/>
              <w:rPr>
                <w:color w:val="000000"/>
              </w:rPr>
            </w:pP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 xml:space="preserve"> </w:t>
            </w:r>
            <w:r w:rsidRPr="00DE3163">
              <w:rPr>
                <w:rFonts w:hint="eastAsia"/>
                <w:color w:val="000000"/>
              </w:rPr>
              <w:t>また、販売業務に携わる就労支援事業指導員等の給与及び退職給付費用については、</w:t>
            </w:r>
            <w:r w:rsidRPr="00DE3163">
              <w:rPr>
                <w:rFonts w:ascii="ＭＳ 明朝" w:hAnsi="ＭＳ 明朝" w:hint="eastAsia"/>
                <w:color w:val="000000"/>
              </w:rPr>
              <w:t>就労支援事業販管費</w:t>
            </w:r>
            <w:r w:rsidRPr="00DE3163">
              <w:rPr>
                <w:rFonts w:hint="eastAsia"/>
                <w:color w:val="000000"/>
              </w:rPr>
              <w:t>明細書に計上することができる。</w:t>
            </w:r>
          </w:p>
          <w:p w:rsidR="00BC2B7F" w:rsidRPr="00DE3163" w:rsidRDefault="00BC2B7F" w:rsidP="00BC2B7F">
            <w:pPr>
              <w:tabs>
                <w:tab w:val="left" w:pos="1276"/>
                <w:tab w:val="left" w:pos="1418"/>
              </w:tabs>
              <w:suppressAutoHyphens/>
              <w:kinsoku w:val="0"/>
              <w:wordWrap w:val="0"/>
              <w:autoSpaceDE w:val="0"/>
              <w:autoSpaceDN w:val="0"/>
              <w:spacing w:line="320" w:lineRule="atLeast"/>
              <w:ind w:leftChars="650" w:left="1651" w:hangingChars="136" w:hanging="286"/>
              <w:jc w:val="left"/>
              <w:rPr>
                <w:color w:val="000000"/>
              </w:rPr>
            </w:pPr>
            <w:r w:rsidRPr="00DE3163">
              <w:rPr>
                <w:rFonts w:hint="eastAsia"/>
                <w:color w:val="000000"/>
              </w:rPr>
              <w:t>③　「就労支援事業製造原価明細書」及び「</w:t>
            </w:r>
            <w:r w:rsidRPr="00DE3163">
              <w:rPr>
                <w:rFonts w:ascii="ＭＳ 明朝" w:hAnsi="ＭＳ 明朝" w:hint="eastAsia"/>
                <w:color w:val="000000"/>
              </w:rPr>
              <w:t>就労支援事業販管費明細書」について、多種少額の生産活動を行う等の理由により、作業種別ごと</w:t>
            </w:r>
            <w:r w:rsidRPr="00DE3163">
              <w:rPr>
                <w:rFonts w:hint="eastAsia"/>
                <w:color w:val="000000"/>
              </w:rPr>
              <w:t>に区分することが困難な場合は、作業種別ごとの区分を省略することができる。　なお、この場合において、別紙⑪又は⑫の「就労支援事業別事業活動明細書」を作成の際には、作業種別毎の区分は不要とする。</w:t>
            </w:r>
          </w:p>
          <w:p w:rsidR="00BC2B7F" w:rsidRPr="00D47F90" w:rsidRDefault="00BC2B7F" w:rsidP="00BC2B7F">
            <w:pPr>
              <w:tabs>
                <w:tab w:val="left" w:pos="567"/>
                <w:tab w:val="left" w:pos="709"/>
                <w:tab w:val="left" w:pos="993"/>
              </w:tabs>
              <w:overflowPunct w:val="0"/>
              <w:ind w:firstLineChars="400" w:firstLine="840"/>
              <w:textAlignment w:val="baseline"/>
              <w:rPr>
                <w:rFonts w:ascii="ＭＳ ゴシック" w:eastAsia="ＭＳ ゴシック" w:hAnsi="Times New Roman"/>
                <w:color w:val="000000"/>
                <w:spacing w:val="2"/>
                <w:kern w:val="0"/>
                <w:szCs w:val="21"/>
              </w:rPr>
            </w:pPr>
            <w:r w:rsidRPr="00D47F90">
              <w:rPr>
                <w:rFonts w:ascii="Times New Roman" w:eastAsia="ＭＳ ゴシック" w:hAnsi="Times New Roman" w:cs="ＭＳ ゴシック" w:hint="eastAsia"/>
                <w:color w:val="000000"/>
                <w:kern w:val="0"/>
                <w:szCs w:val="21"/>
              </w:rPr>
              <w:t>（エ）就労支援事業明細書（別紙⑰又は⑱）について</w:t>
            </w:r>
          </w:p>
          <w:p w:rsidR="00BC2B7F" w:rsidRPr="00D47F90" w:rsidRDefault="00BC2B7F" w:rsidP="00BC2B7F">
            <w:pPr>
              <w:tabs>
                <w:tab w:val="left" w:pos="910"/>
              </w:tabs>
              <w:overflowPunct w:val="0"/>
              <w:ind w:leftChars="593" w:left="1245" w:firstLineChars="106" w:firstLine="223"/>
              <w:textAlignment w:val="baseline"/>
              <w:rPr>
                <w:rFonts w:ascii="ＭＳ 明朝" w:hAnsi="ＭＳ 明朝"/>
                <w:color w:val="000000"/>
                <w:spacing w:val="2"/>
                <w:kern w:val="0"/>
                <w:szCs w:val="21"/>
              </w:rPr>
            </w:pPr>
            <w:r w:rsidRPr="00ED719B">
              <w:rPr>
                <w:rFonts w:ascii="ＭＳ 明朝" w:hAnsi="ＭＳ 明朝" w:cs="ＭＳ ゴシック" w:hint="eastAsia"/>
                <w:kern w:val="0"/>
                <w:szCs w:val="21"/>
              </w:rPr>
              <w:t>サービス区分ごとに定める就労支援事業について、各就労支援事業の年間売</w:t>
            </w:r>
            <w:r w:rsidRPr="00DE3163">
              <w:rPr>
                <w:rFonts w:ascii="ＭＳ 明朝" w:hAnsi="ＭＳ 明朝" w:cs="ＭＳ ゴシック" w:hint="eastAsia"/>
                <w:color w:val="000000"/>
                <w:kern w:val="0"/>
                <w:szCs w:val="21"/>
              </w:rPr>
              <w:t>上高が5,000万円以下であって、多種少額の生産活動を行う等の理由により、製造業務と販売業務に係る費用を区分することが困難な場合は、「就労支援事業製造原価明細書（別紙⑬又は⑭）」及び「</w:t>
            </w:r>
            <w:r w:rsidRPr="00DE3163">
              <w:rPr>
                <w:rFonts w:ascii="ＭＳ 明朝" w:hAnsi="ＭＳ 明朝" w:hint="eastAsia"/>
                <w:color w:val="000000"/>
              </w:rPr>
              <w:t>就労支援事業販管費</w:t>
            </w:r>
            <w:r w:rsidRPr="00DE3163">
              <w:rPr>
                <w:rFonts w:ascii="ＭＳ 明朝" w:hAnsi="ＭＳ 明朝" w:cs="ＭＳ ゴシック" w:hint="eastAsia"/>
                <w:color w:val="000000"/>
                <w:kern w:val="0"/>
                <w:szCs w:val="21"/>
              </w:rPr>
              <w:t>明細書（別紙⑮又は⑯）」の作成に替えて、「就労支援事業明細書（別紙⑰又は⑱）」を</w:t>
            </w:r>
            <w:r w:rsidRPr="00D47F90">
              <w:rPr>
                <w:rFonts w:ascii="ＭＳ 明朝" w:hAnsi="ＭＳ 明朝" w:cs="ＭＳ ゴシック" w:hint="eastAsia"/>
                <w:color w:val="000000"/>
                <w:kern w:val="0"/>
                <w:szCs w:val="21"/>
              </w:rPr>
              <w:t>作成すれば足りることとする。</w:t>
            </w:r>
          </w:p>
          <w:p w:rsidR="00BC2B7F" w:rsidRPr="00D47F90" w:rsidRDefault="00BC2B7F" w:rsidP="00BC2B7F">
            <w:pPr>
              <w:tabs>
                <w:tab w:val="left" w:pos="993"/>
                <w:tab w:val="left" w:pos="1418"/>
              </w:tabs>
              <w:overflowPunct w:val="0"/>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47F90">
              <w:rPr>
                <w:rFonts w:ascii="ＭＳ 明朝" w:hAnsi="ＭＳ 明朝" w:cs="ＭＳ ゴシック" w:hint="eastAsia"/>
                <w:color w:val="000000"/>
                <w:kern w:val="0"/>
                <w:szCs w:val="21"/>
              </w:rPr>
              <w:t xml:space="preserve"> この「就労支援事業明細書」上の「材料費」の計算については、</w:t>
            </w:r>
          </w:p>
          <w:p w:rsidR="00BC2B7F" w:rsidRPr="00D47F90" w:rsidRDefault="00BC2B7F" w:rsidP="00BC2B7F">
            <w:pPr>
              <w:tabs>
                <w:tab w:val="left" w:pos="993"/>
                <w:tab w:val="left" w:pos="1418"/>
              </w:tabs>
              <w:overflowPunct w:val="0"/>
              <w:ind w:leftChars="593" w:left="1245" w:firstLineChars="106" w:firstLine="223"/>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(材料費）＝（期首材料棚卸高）＋（当期材料仕入高）－（期末材料棚卸高）とする。</w:t>
            </w:r>
          </w:p>
          <w:p w:rsidR="00BC2B7F" w:rsidRPr="00DE3163" w:rsidRDefault="00BC2B7F" w:rsidP="00BC2B7F">
            <w:pPr>
              <w:tabs>
                <w:tab w:val="left" w:pos="851"/>
                <w:tab w:val="left" w:pos="1134"/>
              </w:tabs>
              <w:ind w:left="1273" w:hangingChars="606" w:hanging="1273"/>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Pr="00DE3163">
              <w:rPr>
                <w:rFonts w:ascii="ＭＳ 明朝" w:hAnsi="ＭＳ 明朝" w:cs="ＭＳ ゴシック" w:hint="eastAsia"/>
                <w:color w:val="000000"/>
                <w:kern w:val="0"/>
                <w:szCs w:val="21"/>
              </w:rPr>
              <w:t>なお、この場合において、資金収支計算書上は「就労支援事業製造原価支出」を「就労支援事業支出」と読み替え、「就労支援事業販管費支出」を削除して作成するものとし、事業活動計算書上は「当期就労支援事業製造原価」を「就労支援事業費」と読み替え、「就労支援事業販管費」を削除して作成するものとする。また、別紙⑪又は⑫の「就労支援事業別事業活動明細書」を作成の際には、同明細書上の「当期就労支援事業製造原価」を「就労支援事業費」と読み替え、「就労支援事業販管費」を削除して作成するものとする。</w:t>
            </w:r>
          </w:p>
          <w:p w:rsidR="00BC2B7F" w:rsidRPr="00D47F90" w:rsidRDefault="00BC2B7F" w:rsidP="00BC2B7F">
            <w:pPr>
              <w:overflowPunct w:val="0"/>
              <w:ind w:leftChars="600" w:left="1260" w:firstLineChars="100" w:firstLine="210"/>
              <w:jc w:val="left"/>
              <w:textAlignment w:val="baseline"/>
              <w:rPr>
                <w:rFonts w:ascii="ＭＳ 明朝" w:hAnsi="ＭＳ 明朝" w:cs="ＭＳ ゴシック"/>
                <w:color w:val="000000"/>
                <w:kern w:val="0"/>
                <w:szCs w:val="21"/>
              </w:rPr>
            </w:pPr>
            <w:r w:rsidRPr="00D47F90">
              <w:rPr>
                <w:rFonts w:ascii="ＭＳ 明朝" w:hAnsi="ＭＳ 明朝" w:cs="ＭＳ ゴシック" w:hint="eastAsia"/>
                <w:color w:val="000000"/>
                <w:kern w:val="0"/>
                <w:szCs w:val="21"/>
              </w:rPr>
              <w:t>また、作業種別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に区分することが困難な場合は、作業種別</w:t>
            </w:r>
            <w:r>
              <w:rPr>
                <w:rFonts w:ascii="ＭＳ 明朝" w:hAnsi="ＭＳ 明朝" w:cs="ＭＳ ゴシック" w:hint="eastAsia"/>
                <w:color w:val="000000"/>
                <w:kern w:val="0"/>
                <w:szCs w:val="21"/>
              </w:rPr>
              <w:t>ごと</w:t>
            </w:r>
            <w:r w:rsidRPr="00D47F90">
              <w:rPr>
                <w:rFonts w:ascii="ＭＳ 明朝" w:hAnsi="ＭＳ 明朝" w:cs="ＭＳ ゴシック" w:hint="eastAsia"/>
                <w:color w:val="000000"/>
                <w:kern w:val="0"/>
                <w:szCs w:val="21"/>
              </w:rPr>
              <w:t>の区分を省略することもできる。</w:t>
            </w:r>
          </w:p>
          <w:p w:rsidR="00BC2B7F" w:rsidRPr="00C92372" w:rsidRDefault="00BC2B7F" w:rsidP="00BC2B7F">
            <w:pPr>
              <w:tabs>
                <w:tab w:val="left" w:pos="567"/>
                <w:tab w:val="left" w:pos="709"/>
              </w:tabs>
              <w:suppressAutoHyphens/>
              <w:kinsoku w:val="0"/>
              <w:wordWrap w:val="0"/>
              <w:autoSpaceDE w:val="0"/>
              <w:autoSpaceDN w:val="0"/>
              <w:spacing w:line="320" w:lineRule="atLeast"/>
              <w:ind w:firstLineChars="300" w:firstLine="630"/>
              <w:jc w:val="left"/>
              <w:rPr>
                <w:rFonts w:ascii="ＭＳ ゴシック" w:eastAsia="ＭＳ ゴシック" w:hAnsi="ＭＳ ゴシック"/>
                <w:color w:val="000000"/>
              </w:rPr>
            </w:pPr>
            <w:r w:rsidRPr="00C92372">
              <w:rPr>
                <w:rFonts w:ascii="ＭＳ ゴシック" w:eastAsia="ＭＳ ゴシック" w:hAnsi="ＭＳ ゴシック" w:hint="eastAsia"/>
                <w:color w:val="000000"/>
              </w:rPr>
              <w:t>ウ　授産事業に関する明細書（別紙⑲）の取扱い</w:t>
            </w:r>
          </w:p>
          <w:p w:rsidR="00BC2B7F" w:rsidRPr="00C92372" w:rsidRDefault="00BC2B7F" w:rsidP="00BC2B7F">
            <w:pPr>
              <w:tabs>
                <w:tab w:val="left" w:pos="567"/>
                <w:tab w:val="left" w:pos="709"/>
              </w:tabs>
              <w:suppressAutoHyphens/>
              <w:kinsoku w:val="0"/>
              <w:wordWrap w:val="0"/>
              <w:autoSpaceDE w:val="0"/>
              <w:autoSpaceDN w:val="0"/>
              <w:spacing w:line="320" w:lineRule="atLeast"/>
              <w:jc w:val="left"/>
              <w:rPr>
                <w:rFonts w:ascii="ＭＳ 明朝" w:hAnsi="ＭＳ 明朝"/>
                <w:color w:val="000000"/>
                <w:spacing w:val="2"/>
              </w:rPr>
            </w:pPr>
            <w:r w:rsidRPr="00C92372">
              <w:rPr>
                <w:rFonts w:ascii="ＭＳ 明朝" w:hAnsi="ＭＳ 明朝" w:hint="eastAsia"/>
                <w:color w:val="000000"/>
              </w:rPr>
              <w:t xml:space="preserve">　　　   授産施設で行う授産事業に関する明細書の取扱いは以下のとおりとする。</w:t>
            </w:r>
          </w:p>
          <w:p w:rsidR="00BC2B7F" w:rsidRPr="00C92372" w:rsidRDefault="00BC2B7F" w:rsidP="00BC2B7F">
            <w:pPr>
              <w:tabs>
                <w:tab w:val="left" w:pos="1418"/>
              </w:tabs>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（ア）対象範囲</w:t>
            </w:r>
          </w:p>
          <w:p w:rsidR="00BC2B7F" w:rsidRPr="00C92372" w:rsidRDefault="00BC2B7F" w:rsidP="00BC2B7F">
            <w:pPr>
              <w:tabs>
                <w:tab w:val="left" w:pos="993"/>
                <w:tab w:val="left" w:pos="1418"/>
              </w:tabs>
              <w:suppressAutoHyphens/>
              <w:kinsoku w:val="0"/>
              <w:wordWrap w:val="0"/>
              <w:autoSpaceDE w:val="0"/>
              <w:autoSpaceDN w:val="0"/>
              <w:spacing w:line="320" w:lineRule="atLeast"/>
              <w:ind w:firstLineChars="650" w:firstLine="1365"/>
              <w:jc w:val="left"/>
              <w:rPr>
                <w:rFonts w:ascii="ＭＳ 明朝" w:hAnsi="ＭＳ 明朝"/>
                <w:color w:val="000000"/>
                <w:spacing w:val="2"/>
              </w:rPr>
            </w:pPr>
            <w:r w:rsidRPr="00C92372">
              <w:rPr>
                <w:rFonts w:ascii="ＭＳ 明朝" w:hAnsi="ＭＳ 明朝" w:hint="eastAsia"/>
                <w:color w:val="000000"/>
              </w:rPr>
              <w:t>授産事業の範囲は以下のとおりとする。</w:t>
            </w:r>
          </w:p>
          <w:p w:rsidR="00BC2B7F" w:rsidRPr="00C92372" w:rsidRDefault="00BC2B7F" w:rsidP="00BC2B7F">
            <w:pPr>
              <w:suppressAutoHyphens/>
              <w:kinsoku w:val="0"/>
              <w:autoSpaceDE w:val="0"/>
              <w:autoSpaceDN w:val="0"/>
              <w:spacing w:line="320" w:lineRule="atLeast"/>
              <w:ind w:leftChars="607" w:left="1275" w:firstLineChars="50" w:firstLine="105"/>
              <w:rPr>
                <w:rFonts w:ascii="ＭＳ 明朝" w:hAnsi="ＭＳ 明朝"/>
                <w:color w:val="000000"/>
              </w:rPr>
            </w:pPr>
            <w:r w:rsidRPr="00C92372">
              <w:rPr>
                <w:rFonts w:ascii="ＭＳ 明朝" w:hAnsi="ＭＳ 明朝" w:hint="eastAsia"/>
                <w:color w:val="000000"/>
              </w:rPr>
              <w:t xml:space="preserve">　①　生活保護法（昭和25年法律第144号）第38条第5項に規定する授産施設</w:t>
            </w:r>
          </w:p>
          <w:p w:rsidR="00BC2B7F" w:rsidRPr="00C92372" w:rsidRDefault="00BC2B7F" w:rsidP="00BC2B7F">
            <w:pPr>
              <w:suppressAutoHyphens/>
              <w:kinsoku w:val="0"/>
              <w:wordWrap w:val="0"/>
              <w:autoSpaceDE w:val="0"/>
              <w:autoSpaceDN w:val="0"/>
              <w:spacing w:line="320" w:lineRule="atLeast"/>
              <w:ind w:leftChars="658" w:left="1806" w:hangingChars="202" w:hanging="424"/>
              <w:rPr>
                <w:rFonts w:ascii="ＭＳ 明朝" w:hAnsi="ＭＳ 明朝"/>
                <w:color w:val="000000"/>
              </w:rPr>
            </w:pPr>
            <w:r w:rsidRPr="00C92372">
              <w:rPr>
                <w:rFonts w:ascii="ＭＳ 明朝" w:hAnsi="ＭＳ 明朝" w:hint="eastAsia"/>
                <w:color w:val="000000"/>
              </w:rPr>
              <w:t xml:space="preserve">　②　社会福祉法（昭和26年法律第45号）第2条第2項第7号に規定する授産施設</w:t>
            </w:r>
          </w:p>
          <w:p w:rsidR="00BC2B7F" w:rsidRPr="00C92372" w:rsidRDefault="00BC2B7F" w:rsidP="00BC2B7F">
            <w:pPr>
              <w:suppressAutoHyphens/>
              <w:kinsoku w:val="0"/>
              <w:wordWrap w:val="0"/>
              <w:autoSpaceDE w:val="0"/>
              <w:autoSpaceDN w:val="0"/>
              <w:spacing w:line="320" w:lineRule="atLeast"/>
              <w:jc w:val="left"/>
              <w:rPr>
                <w:rFonts w:ascii="ＭＳ 明朝" w:hAnsi="ＭＳ 明朝"/>
                <w:color w:val="000000"/>
              </w:rPr>
            </w:pPr>
            <w:r w:rsidRPr="00C92372">
              <w:rPr>
                <w:rFonts w:ascii="ＭＳ 明朝" w:hAnsi="ＭＳ 明朝" w:hint="eastAsia"/>
                <w:color w:val="000000"/>
              </w:rPr>
              <w:t xml:space="preserve">　　   </w:t>
            </w:r>
            <w:r>
              <w:rPr>
                <w:rFonts w:ascii="ＭＳ 明朝" w:hAnsi="ＭＳ 明朝" w:hint="eastAsia"/>
                <w:color w:val="000000"/>
              </w:rPr>
              <w:t>（イ）授産事業費用</w:t>
            </w:r>
            <w:r w:rsidRPr="00C92372">
              <w:rPr>
                <w:rFonts w:ascii="ＭＳ 明朝" w:hAnsi="ＭＳ 明朝" w:hint="eastAsia"/>
                <w:color w:val="000000"/>
              </w:rPr>
              <w:t>明細書について</w:t>
            </w:r>
          </w:p>
          <w:p w:rsidR="00BC2B7F" w:rsidRPr="00C92372" w:rsidRDefault="00BC2B7F" w:rsidP="00BC2B7F">
            <w:pPr>
              <w:suppressAutoHyphens/>
              <w:kinsoku w:val="0"/>
              <w:wordWrap w:val="0"/>
              <w:autoSpaceDE w:val="0"/>
              <w:autoSpaceDN w:val="0"/>
              <w:spacing w:line="320" w:lineRule="atLeast"/>
              <w:ind w:leftChars="450" w:left="1260" w:hangingChars="150" w:hanging="315"/>
              <w:jc w:val="left"/>
              <w:rPr>
                <w:rFonts w:ascii="ＭＳ 明朝" w:hAnsi="ＭＳ 明朝"/>
                <w:color w:val="000000"/>
              </w:rPr>
            </w:pPr>
            <w:r w:rsidRPr="00C92372">
              <w:rPr>
                <w:rFonts w:ascii="ＭＳ 明朝" w:hAnsi="ＭＳ 明朝" w:hint="eastAsia"/>
                <w:color w:val="000000"/>
              </w:rPr>
              <w:t xml:space="preserve">　　授産事業におけ</w:t>
            </w:r>
            <w:r>
              <w:rPr>
                <w:rFonts w:ascii="ＭＳ 明朝" w:hAnsi="ＭＳ 明朝" w:hint="eastAsia"/>
                <w:color w:val="000000"/>
              </w:rPr>
              <w:t>る費用の状況把握を適正に行うため、各法人においては｢授産事業費用</w:t>
            </w:r>
            <w:r w:rsidRPr="00C92372">
              <w:rPr>
                <w:rFonts w:ascii="ＭＳ 明朝" w:hAnsi="ＭＳ 明朝" w:hint="eastAsia"/>
                <w:color w:val="000000"/>
              </w:rPr>
              <w:t>明細書｣（別紙⑲）を作成し、授産事業に関する管理を適切に行うものとする。</w:t>
            </w:r>
          </w:p>
          <w:p w:rsidR="005012E7" w:rsidRPr="00775713" w:rsidRDefault="005012E7" w:rsidP="00BC2B7F">
            <w:pPr>
              <w:autoSpaceDE w:val="0"/>
              <w:autoSpaceDN w:val="0"/>
              <w:adjustRightInd w:val="0"/>
              <w:jc w:val="left"/>
              <w:rPr>
                <w:rFonts w:ascii="ＭＳ ゴシック" w:eastAsia="ＭＳ ゴシック" w:hAnsi="ＭＳ ゴシック"/>
                <w:color w:val="FF0000"/>
                <w:sz w:val="22"/>
              </w:rPr>
            </w:pPr>
          </w:p>
          <w:p w:rsidR="00BC2B7F" w:rsidRDefault="005012E7"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sidRPr="00F10842">
              <w:rPr>
                <w:rFonts w:ascii="ＭＳ ゴシック" w:eastAsia="ＭＳ ゴシック" w:hAnsi="ＭＳ ゴシック" w:hint="eastAsia"/>
                <w:color w:val="000000"/>
                <w:sz w:val="22"/>
              </w:rPr>
              <w:t>24</w:t>
            </w:r>
            <w:r>
              <w:rPr>
                <w:rFonts w:ascii="ＭＳ ゴシック" w:eastAsia="ＭＳ ゴシック" w:hAnsi="ＭＳ ゴシック" w:hint="eastAsia"/>
                <w:color w:val="000000"/>
                <w:sz w:val="22"/>
              </w:rPr>
              <w:t xml:space="preserve">　（略）</w:t>
            </w:r>
            <w:r>
              <w:rPr>
                <w:rFonts w:ascii="ＭＳ ゴシック" w:eastAsia="ＭＳ ゴシック" w:hAnsi="ＭＳ ゴシック" w:hint="eastAsia"/>
                <w:sz w:val="22"/>
              </w:rPr>
              <w:t xml:space="preserve">　</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別添１～２　（略）</w:t>
            </w:r>
          </w:p>
          <w:p w:rsidR="00263C29"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p>
          <w:p w:rsidR="00263C29" w:rsidRPr="009F4CF6" w:rsidRDefault="00263C29" w:rsidP="00BC2B7F">
            <w:pPr>
              <w:tabs>
                <w:tab w:val="left" w:pos="709"/>
              </w:tabs>
              <w:autoSpaceDE w:val="0"/>
              <w:autoSpaceDN w:val="0"/>
              <w:adjustRightInd w:val="0"/>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別添３</w:t>
            </w:r>
          </w:p>
          <w:tbl>
            <w:tblPr>
              <w:tblW w:w="9923" w:type="dxa"/>
              <w:tblLayout w:type="fixed"/>
              <w:tblCellMar>
                <w:left w:w="99" w:type="dxa"/>
                <w:right w:w="99" w:type="dxa"/>
              </w:tblCellMar>
              <w:tblLook w:val="04A0" w:firstRow="1" w:lastRow="0" w:firstColumn="1" w:lastColumn="0" w:noHBand="0" w:noVBand="1"/>
            </w:tblPr>
            <w:tblGrid>
              <w:gridCol w:w="1531"/>
              <w:gridCol w:w="1770"/>
              <w:gridCol w:w="1399"/>
              <w:gridCol w:w="5223"/>
            </w:tblGrid>
            <w:tr w:rsidR="00310D61" w:rsidRPr="00BC795C" w:rsidTr="00310D61">
              <w:trPr>
                <w:trHeight w:val="405"/>
              </w:trPr>
              <w:tc>
                <w:tcPr>
                  <w:tcW w:w="1531" w:type="dxa"/>
                  <w:tcBorders>
                    <w:top w:val="nil"/>
                    <w:left w:val="nil"/>
                    <w:bottom w:val="nil"/>
                    <w:right w:val="nil"/>
                  </w:tcBorders>
                  <w:shd w:val="clear" w:color="auto" w:fill="auto"/>
                  <w:hideMark/>
                </w:tcPr>
                <w:p w:rsidR="00310D61" w:rsidRPr="00BC795C" w:rsidRDefault="00310D61" w:rsidP="005012E7">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930"/>
              </w:trPr>
              <w:tc>
                <w:tcPr>
                  <w:tcW w:w="1531"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770"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c>
                <w:tcPr>
                  <w:tcW w:w="1399" w:type="dxa"/>
                  <w:tcBorders>
                    <w:top w:val="nil"/>
                    <w:left w:val="nil"/>
                    <w:bottom w:val="nil"/>
                    <w:right w:val="nil"/>
                  </w:tcBorders>
                  <w:shd w:val="clear" w:color="auto" w:fill="auto"/>
                  <w:noWrap/>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noProof/>
                      <w:color w:val="000000"/>
                      <w:kern w:val="0"/>
                      <w:sz w:val="16"/>
                    </w:rPr>
                    <mc:AlternateContent>
                      <mc:Choice Requires="wps">
                        <w:drawing>
                          <wp:anchor distT="0" distB="0" distL="114300" distR="114300" simplePos="0" relativeHeight="251670528" behindDoc="0" locked="0" layoutInCell="1" allowOverlap="1" wp14:anchorId="1B8923AB" wp14:editId="772A1AB4">
                            <wp:simplePos x="0" y="0"/>
                            <wp:positionH relativeFrom="column">
                              <wp:posOffset>-64135</wp:posOffset>
                            </wp:positionH>
                            <wp:positionV relativeFrom="paragraph">
                              <wp:posOffset>34290</wp:posOffset>
                            </wp:positionV>
                            <wp:extent cx="2070100" cy="410210"/>
                            <wp:effectExtent l="0" t="0" r="25400" b="27940"/>
                            <wp:wrapNone/>
                            <wp:docPr id="10" name="テキスト ボックス 10"/>
                            <wp:cNvGraphicFramePr/>
                            <a:graphic xmlns:a="http://schemas.openxmlformats.org/drawingml/2006/main">
                              <a:graphicData uri="http://schemas.microsoft.com/office/word/2010/wordprocessingShape">
                                <wps:wsp>
                                  <wps:cNvSpPr txBox="1"/>
                                  <wps:spPr>
                                    <a:xfrm>
                                      <a:off x="0" y="0"/>
                                      <a:ext cx="2070100" cy="410210"/>
                                    </a:xfrm>
                                    <a:prstGeom prst="rect">
                                      <a:avLst/>
                                    </a:prstGeom>
                                    <a:ln/>
                                  </wps:spPr>
                                  <wps:style>
                                    <a:lnRef idx="2">
                                      <a:schemeClr val="dk1"/>
                                    </a:lnRef>
                                    <a:fillRef idx="1">
                                      <a:schemeClr val="lt1"/>
                                    </a:fillRef>
                                    <a:effectRef idx="0">
                                      <a:schemeClr val="dk1"/>
                                    </a:effectRef>
                                    <a:fontRef idx="minor">
                                      <a:schemeClr val="dk1"/>
                                    </a:fontRef>
                                  </wps:style>
                                  <wps:txb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wps:txbx>
                                  <wps:bodyPr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margin-left:-5.05pt;margin-top:2.7pt;width:163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" fillcolor="white [3201]" strokecolor="black [3200]" strokeweight="2pt">
                            <v:textbox>
                              <w:txbxContent>
                                <w:p w:rsidR="0061145C" w:rsidRPr="009B6927" w:rsidRDefault="0061145C" w:rsidP="00310D61">
                                  <w:pPr>
                                    <w:pStyle w:val="Web"/>
                                    <w:spacing w:before="0" w:beforeAutospacing="0" w:after="0" w:afterAutospacing="0"/>
                                    <w:jc w:val="center"/>
                                    <w:rPr>
                                      <w:sz w:val="20"/>
                                    </w:rPr>
                                  </w:pPr>
                                  <w:r w:rsidRPr="009B6927">
                                    <w:rPr>
                                      <w:rFonts w:asciiTheme="minorHAnsi" w:eastAsiaTheme="minorEastAsia" w:hAnsi="ＭＳ 明朝" w:cstheme="minorBidi" w:hint="eastAsia"/>
                                      <w:color w:val="000000" w:themeColor="dark1"/>
                                      <w:sz w:val="22"/>
                                      <w:szCs w:val="32"/>
                                    </w:rPr>
                                    <w:t>勘定科目説明</w:t>
                                  </w:r>
                                </w:p>
                              </w:txbxContent>
                            </v:textbox>
                          </v:shape>
                        </w:pict>
                      </mc:Fallback>
                    </mc:AlternateContent>
                  </w:r>
                </w:p>
              </w:tc>
              <w:tc>
                <w:tcPr>
                  <w:tcW w:w="5223" w:type="dxa"/>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p>
              </w:tc>
            </w:tr>
            <w:tr w:rsidR="00310D61" w:rsidRPr="00BC795C" w:rsidTr="00310D61">
              <w:trPr>
                <w:trHeight w:val="3120"/>
              </w:trPr>
              <w:tc>
                <w:tcPr>
                  <w:tcW w:w="9923" w:type="dxa"/>
                  <w:gridSpan w:val="4"/>
                  <w:tcBorders>
                    <w:top w:val="nil"/>
                    <w:left w:val="nil"/>
                    <w:bottom w:val="nil"/>
                    <w:right w:val="nil"/>
                  </w:tcBorders>
                  <w:shd w:val="clear" w:color="auto" w:fill="auto"/>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財務諸表の第１号の１～３様式、第２号の１～３様式は、勘定科目の大区分のみを記載するが、必要のないものは省略することができる。ただし追加・修正はできないものとする。財務諸表の第１号の４様式、第２号の４様式は、勘定科目の小区分までを記載し、必要のない勘定科目は省略できるものとする。また、第３号の１～４様式は、勘定科目の中区分までを記載し、必要のない中区分の勘定科目は省略できるものとする。</w:t>
                  </w:r>
                  <w:r w:rsidRPr="00BC795C">
                    <w:rPr>
                      <w:rFonts w:ascii="ＭＳ 明朝" w:eastAsia="ＭＳ 明朝" w:hAnsi="ＭＳ 明朝" w:cs="ＭＳ Ｐゴシック" w:hint="eastAsia"/>
                      <w:color w:val="000000"/>
                      <w:kern w:val="0"/>
                      <w:sz w:val="16"/>
                    </w:rPr>
                    <w:br/>
                    <w:t>※会計基準の別紙３、別紙４については、勘定科目の小区分までを記載し、必要のない勘定科目は省略できるものとする。</w:t>
                  </w:r>
                  <w:r w:rsidRPr="00BC795C">
                    <w:rPr>
                      <w:rFonts w:ascii="ＭＳ 明朝" w:eastAsia="ＭＳ 明朝" w:hAnsi="ＭＳ 明朝" w:cs="ＭＳ Ｐゴシック" w:hint="eastAsia"/>
                      <w:color w:val="000000"/>
                      <w:kern w:val="0"/>
                      <w:sz w:val="16"/>
                    </w:rPr>
                    <w:br/>
                    <w:t>※勘定科目の中区分についてはやむを得ない場合、小区分については適当な科目を追加できるものとする。なお、小区分を更に区分する必要がある場合には、小区分の下に適当な科目を設けて処理することができるものとする。</w:t>
                  </w:r>
                  <w:r w:rsidRPr="00BC795C">
                    <w:rPr>
                      <w:rFonts w:ascii="ＭＳ 明朝" w:eastAsia="ＭＳ 明朝" w:hAnsi="ＭＳ 明朝" w:cs="ＭＳ Ｐゴシック" w:hint="eastAsia"/>
                      <w:color w:val="000000"/>
                      <w:kern w:val="0"/>
                      <w:sz w:val="16"/>
                    </w:rPr>
                    <w:br/>
                    <w:t>※「水道光熱費（支出）」、「燃料費（支出）」、「賃借料（支出）」、「保険料（支出）」については原則、事業費（支出）のみに計上できる。ただし、措置費、保育所運営費の弾力運用が認められないケースでは、事業費（支出）、事務費（支出）の双方に計上するものとする。</w:t>
                  </w:r>
                  <w:r w:rsidRPr="00BC795C">
                    <w:rPr>
                      <w:rFonts w:ascii="ＭＳ 明朝" w:eastAsia="ＭＳ 明朝" w:hAnsi="ＭＳ 明朝" w:cs="ＭＳ Ｐゴシック" w:hint="eastAsia"/>
                      <w:color w:val="000000"/>
                      <w:kern w:val="0"/>
                      <w:sz w:val="16"/>
                    </w:rPr>
                    <w:br/>
                    <w:t>※財務諸表の様式又は運用指針Ⅰ別添３に規定されている勘定科目においても、該当する取引が制度上認められていない事業種別では当該勘定科目を使用することができないものとする。</w:t>
                  </w:r>
                </w:p>
              </w:tc>
            </w:tr>
            <w:tr w:rsidR="00310D61" w:rsidRPr="00BC795C" w:rsidTr="004F0486">
              <w:trPr>
                <w:trHeight w:val="420"/>
              </w:trPr>
              <w:tc>
                <w:tcPr>
                  <w:tcW w:w="9923" w:type="dxa"/>
                  <w:gridSpan w:val="4"/>
                  <w:tcBorders>
                    <w:top w:val="nil"/>
                    <w:left w:val="nil"/>
                    <w:bottom w:val="nil"/>
                    <w:right w:val="nil"/>
                  </w:tcBorders>
                  <w:shd w:val="clear" w:color="auto" w:fill="auto"/>
                  <w:vAlign w:val="center"/>
                  <w:hideMark/>
                </w:tcPr>
                <w:p w:rsidR="00310D61" w:rsidRPr="00BC795C" w:rsidRDefault="00310D61" w:rsidP="00EB791E">
                  <w:pPr>
                    <w:widowControl/>
                    <w:jc w:val="center"/>
                    <w:rPr>
                      <w:rFonts w:ascii="ＭＳ Ｐゴシック" w:eastAsia="ＭＳ Ｐゴシック" w:hAnsi="ＭＳ Ｐゴシック" w:cs="ＭＳ Ｐゴシック"/>
                      <w:color w:val="000000"/>
                      <w:kern w:val="0"/>
                      <w:sz w:val="16"/>
                    </w:rPr>
                  </w:pPr>
                  <w:r w:rsidRPr="00500126">
                    <w:rPr>
                      <w:rFonts w:ascii="ＭＳ Ｐゴシック" w:eastAsia="ＭＳ Ｐゴシック" w:hAnsi="ＭＳ Ｐゴシック" w:cs="ＭＳ Ｐゴシック" w:hint="eastAsia"/>
                      <w:color w:val="000000"/>
                      <w:kern w:val="0"/>
                      <w:sz w:val="18"/>
                    </w:rPr>
                    <w:t>1．資金収支計算書勘定科目の説明</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310D61" w:rsidRPr="00BC795C" w:rsidRDefault="00310D61" w:rsidP="00EB791E">
                  <w:pPr>
                    <w:widowControl/>
                    <w:jc w:val="left"/>
                    <w:rPr>
                      <w:rFonts w:ascii="ＭＳ Ｐゴシック" w:eastAsia="ＭＳ Ｐゴシック" w:hAnsi="ＭＳ Ｐゴシック" w:cs="ＭＳ Ｐゴシック"/>
                      <w:color w:val="000000"/>
                      <w:kern w:val="0"/>
                      <w:sz w:val="16"/>
                    </w:rPr>
                  </w:pPr>
                  <w:r w:rsidRPr="00BC795C">
                    <w:rPr>
                      <w:rFonts w:ascii="ＭＳ Ｐゴシック" w:eastAsia="ＭＳ Ｐゴシック" w:hAnsi="ＭＳ Ｐゴシック" w:cs="ＭＳ Ｐゴシック" w:hint="eastAsia"/>
                      <w:color w:val="000000"/>
                      <w:kern w:val="0"/>
                      <w:sz w:val="16"/>
                    </w:rPr>
                    <w:t>①収入の部</w:t>
                  </w:r>
                </w:p>
              </w:tc>
            </w:tr>
            <w:tr w:rsidR="00310D61" w:rsidRPr="00BC795C" w:rsidTr="00310D61">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310D61" w:rsidRPr="00BC795C" w:rsidRDefault="00310D61" w:rsidP="00EB791E">
                  <w:pPr>
                    <w:widowControl/>
                    <w:jc w:val="left"/>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＜事業活動による収入＞</w:t>
                  </w:r>
                </w:p>
              </w:tc>
            </w:tr>
            <w:tr w:rsidR="00310D61" w:rsidRPr="00BC795C" w:rsidTr="00263C29">
              <w:trPr>
                <w:trHeight w:val="285"/>
              </w:trPr>
              <w:tc>
                <w:tcPr>
                  <w:tcW w:w="1531" w:type="dxa"/>
                  <w:tcBorders>
                    <w:top w:val="nil"/>
                    <w:left w:val="single" w:sz="4" w:space="0" w:color="auto"/>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大区分</w:t>
                  </w:r>
                </w:p>
              </w:tc>
              <w:tc>
                <w:tcPr>
                  <w:tcW w:w="1770"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中区分</w:t>
                  </w:r>
                </w:p>
              </w:tc>
              <w:tc>
                <w:tcPr>
                  <w:tcW w:w="1399"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小区分</w:t>
                  </w:r>
                </w:p>
              </w:tc>
              <w:tc>
                <w:tcPr>
                  <w:tcW w:w="5223" w:type="dxa"/>
                  <w:tcBorders>
                    <w:top w:val="nil"/>
                    <w:left w:val="nil"/>
                    <w:bottom w:val="single" w:sz="4" w:space="0" w:color="auto"/>
                    <w:right w:val="single" w:sz="4" w:space="0" w:color="auto"/>
                  </w:tcBorders>
                  <w:shd w:val="clear" w:color="000000" w:fill="FFFF00"/>
                  <w:vAlign w:val="center"/>
                  <w:hideMark/>
                </w:tcPr>
                <w:p w:rsidR="00310D61" w:rsidRPr="00BC795C" w:rsidRDefault="00310D61" w:rsidP="00EB791E">
                  <w:pPr>
                    <w:widowControl/>
                    <w:jc w:val="center"/>
                    <w:rPr>
                      <w:rFonts w:ascii="ＭＳ 明朝" w:eastAsia="ＭＳ 明朝" w:hAnsi="ＭＳ 明朝" w:cs="ＭＳ Ｐゴシック"/>
                      <w:color w:val="000000"/>
                      <w:kern w:val="0"/>
                      <w:sz w:val="16"/>
                    </w:rPr>
                  </w:pPr>
                  <w:r w:rsidRPr="00BC795C">
                    <w:rPr>
                      <w:rFonts w:ascii="ＭＳ 明朝" w:eastAsia="ＭＳ 明朝" w:hAnsi="ＭＳ 明朝" w:cs="ＭＳ Ｐゴシック" w:hint="eastAsia"/>
                      <w:color w:val="000000"/>
                      <w:kern w:val="0"/>
                      <w:sz w:val="16"/>
                    </w:rPr>
                    <w:t>説明</w:t>
                  </w:r>
                </w:p>
              </w:tc>
            </w:tr>
            <w:tr w:rsidR="00263C29" w:rsidRPr="00BC795C" w:rsidTr="00E7114F">
              <w:trPr>
                <w:trHeight w:val="285"/>
              </w:trPr>
              <w:tc>
                <w:tcPr>
                  <w:tcW w:w="1531" w:type="dxa"/>
                  <w:tcBorders>
                    <w:top w:val="single" w:sz="4" w:space="0" w:color="auto"/>
                    <w:left w:val="single" w:sz="4" w:space="0" w:color="auto"/>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single" w:sz="4" w:space="0" w:color="auto"/>
                    <w:left w:val="nil"/>
                    <w:bottom w:val="doubleWave" w:sz="6" w:space="0" w:color="auto"/>
                    <w:right w:val="single" w:sz="4" w:space="0" w:color="auto"/>
                  </w:tcBorders>
                  <w:shd w:val="clear" w:color="auto" w:fill="auto"/>
                  <w:hideMark/>
                </w:tcPr>
                <w:p w:rsidR="00263C29" w:rsidRPr="00BC795C" w:rsidRDefault="00263C29" w:rsidP="00E7114F">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310D61" w:rsidRPr="00BC795C" w:rsidTr="0099449A">
              <w:trPr>
                <w:trHeight w:val="489"/>
              </w:trPr>
              <w:tc>
                <w:tcPr>
                  <w:tcW w:w="1531" w:type="dxa"/>
                  <w:tcBorders>
                    <w:top w:val="doubleWave" w:sz="6" w:space="0" w:color="auto"/>
                    <w:left w:val="single" w:sz="4" w:space="0" w:color="auto"/>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kern w:val="0"/>
                      <w:sz w:val="16"/>
                      <w:u w:val="single"/>
                    </w:rPr>
                  </w:pPr>
                </w:p>
              </w:tc>
              <w:tc>
                <w:tcPr>
                  <w:tcW w:w="1770"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000000" w:themeColor="text1"/>
                      <w:kern w:val="0"/>
                      <w:sz w:val="16"/>
                      <w:u w:val="single"/>
                    </w:rPr>
                  </w:pPr>
                </w:p>
              </w:tc>
              <w:tc>
                <w:tcPr>
                  <w:tcW w:w="1399" w:type="dxa"/>
                  <w:tcBorders>
                    <w:top w:val="doubleWave" w:sz="6" w:space="0" w:color="auto"/>
                    <w:left w:val="nil"/>
                    <w:bottom w:val="nil"/>
                    <w:right w:val="single" w:sz="4" w:space="0" w:color="auto"/>
                  </w:tcBorders>
                  <w:shd w:val="clear" w:color="auto" w:fill="auto"/>
                </w:tcPr>
                <w:p w:rsidR="00310D61" w:rsidRPr="00BC795C" w:rsidRDefault="00310D61" w:rsidP="00EB791E">
                  <w:pPr>
                    <w:widowControl/>
                    <w:jc w:val="left"/>
                    <w:rPr>
                      <w:rFonts w:ascii="ＭＳ 明朝" w:eastAsia="ＭＳ 明朝" w:hAnsi="ＭＳ 明朝" w:cs="ＭＳ Ｐゴシック"/>
                      <w:color w:val="FF0000"/>
                      <w:kern w:val="0"/>
                      <w:sz w:val="16"/>
                      <w:u w:val="single"/>
                    </w:rPr>
                  </w:pPr>
                </w:p>
              </w:tc>
              <w:tc>
                <w:tcPr>
                  <w:tcW w:w="5223" w:type="dxa"/>
                  <w:tcBorders>
                    <w:top w:val="doubleWave" w:sz="6" w:space="0" w:color="auto"/>
                    <w:left w:val="nil"/>
                    <w:bottom w:val="nil"/>
                    <w:right w:val="single" w:sz="4" w:space="0" w:color="auto"/>
                  </w:tcBorders>
                  <w:shd w:val="clear" w:color="auto" w:fill="auto"/>
                </w:tcPr>
                <w:p w:rsidR="00310D61" w:rsidRPr="008B069F" w:rsidRDefault="00310D61" w:rsidP="00263C29">
                  <w:pPr>
                    <w:widowControl/>
                    <w:jc w:val="left"/>
                    <w:rPr>
                      <w:rFonts w:ascii="ＭＳ 明朝" w:eastAsia="ＭＳ 明朝" w:hAnsi="ＭＳ 明朝" w:cs="ＭＳ Ｐゴシック"/>
                      <w:kern w:val="0"/>
                      <w:sz w:val="16"/>
                      <w:u w:val="single"/>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r>
                    <w:rPr>
                      <w:rFonts w:ascii="ＭＳ 明朝" w:eastAsia="ＭＳ 明朝" w:hAnsi="ＭＳ 明朝" w:cs="ＭＳ Ｐゴシック" w:hint="eastAsia"/>
                      <w:kern w:val="0"/>
                      <w:sz w:val="16"/>
                    </w:rPr>
                    <w:t>介護保険事業収入</w:t>
                  </w: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r w:rsidRPr="00A00B49">
                    <w:rPr>
                      <w:rFonts w:ascii="ＭＳ 明朝" w:eastAsia="ＭＳ 明朝" w:hAnsi="ＭＳ 明朝" w:cs="ＭＳ Ｐゴシック" w:hint="eastAsia"/>
                      <w:color w:val="000000" w:themeColor="text1"/>
                      <w:kern w:val="0"/>
                      <w:sz w:val="16"/>
                    </w:rPr>
                    <w:t>地域密着型介護料収入</w:t>
                  </w:r>
                </w:p>
              </w:tc>
              <w:tc>
                <w:tcPr>
                  <w:tcW w:w="1399"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c>
                <w:tcPr>
                  <w:tcW w:w="5223" w:type="dxa"/>
                  <w:tcBorders>
                    <w:top w:val="nil"/>
                    <w:left w:val="nil"/>
                    <w:bottom w:val="nil"/>
                    <w:right w:val="single" w:sz="4" w:space="0" w:color="auto"/>
                  </w:tcBorders>
                  <w:shd w:val="clear" w:color="auto" w:fill="auto"/>
                </w:tcPr>
                <w:p w:rsidR="00EE7FDF" w:rsidRPr="001F46DC" w:rsidRDefault="00EE7FDF" w:rsidP="00EE7FDF">
                  <w:pPr>
                    <w:widowControl/>
                    <w:jc w:val="left"/>
                    <w:rPr>
                      <w:rFonts w:ascii="ＭＳ 明朝" w:eastAsia="ＭＳ 明朝" w:hAnsi="ＭＳ 明朝" w:cs="ＭＳ Ｐゴシック"/>
                      <w:color w:val="FF0000"/>
                      <w:kern w:val="0"/>
                      <w:sz w:val="16"/>
                    </w:rPr>
                  </w:pPr>
                </w:p>
              </w:tc>
            </w:tr>
            <w:tr w:rsidR="00EE7FDF" w:rsidRPr="001F46DC" w:rsidTr="00791E8C">
              <w:trPr>
                <w:trHeight w:val="203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介護報酬収入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介護保険の地域密着型介護料で介護報酬収入をいう。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EE7FDF" w:rsidRPr="00BC795C" w:rsidTr="00791E8C">
              <w:trPr>
                <w:trHeight w:val="42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介護予防報酬収入</w:t>
                  </w:r>
                </w:p>
              </w:tc>
              <w:tc>
                <w:tcPr>
                  <w:tcW w:w="5223" w:type="dxa"/>
                  <w:tcBorders>
                    <w:top w:val="nil"/>
                    <w:left w:val="nil"/>
                    <w:bottom w:val="nil"/>
                    <w:right w:val="single" w:sz="4" w:space="0" w:color="auto"/>
                  </w:tcBorders>
                  <w:shd w:val="clear" w:color="auto" w:fill="auto"/>
                </w:tcPr>
                <w:p w:rsidR="004F0486" w:rsidRDefault="00EE7FDF">
                  <w:pPr>
                    <w:rPr>
                      <w:rFonts w:asciiTheme="minorEastAsia" w:hAnsiTheme="minorEastAsia"/>
                      <w:sz w:val="16"/>
                      <w:szCs w:val="16"/>
                    </w:rPr>
                  </w:pPr>
                  <w:r w:rsidRPr="00EE7FDF">
                    <w:rPr>
                      <w:rFonts w:asciiTheme="minorEastAsia" w:hAnsiTheme="minorEastAsia" w:hint="eastAsia"/>
                      <w:sz w:val="16"/>
                      <w:szCs w:val="16"/>
                    </w:rPr>
                    <w:t>介護保険の地域密着型介護料で介護予防報酬収入をいう。</w:t>
                  </w:r>
                  <w:r w:rsidRPr="00EE7FDF">
                    <w:rPr>
                      <w:rFonts w:asciiTheme="minorEastAsia" w:hAnsiTheme="minorEastAsia" w:hint="eastAsia"/>
                      <w:sz w:val="16"/>
                      <w:szCs w:val="16"/>
                    </w:rPr>
                    <w:br w:type="page"/>
                  </w:r>
                </w:p>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（介護保険法の給付等に関する省令・告示に規定する</w:t>
                  </w:r>
                  <w:r w:rsidRPr="00EE7FDF">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EE7FDF">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w:t>
                  </w:r>
                </w:p>
              </w:tc>
            </w:tr>
            <w:tr w:rsidR="00EE7FDF" w:rsidRPr="001F46DC" w:rsidTr="004F0486">
              <w:trPr>
                <w:trHeight w:val="7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516"/>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（利用者負担金収入）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介護保険の居宅介護料で介護負担金収入（公費）をいう。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2471"/>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介護保険の居宅介護料で介護負担金収入（一般）をいう。</w:t>
                  </w:r>
                  <w:r w:rsidRPr="00EE7FDF">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介護保険の居宅介護料で介護予防負担金収入（公費）をいう。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A00E3C">
                    <w:rPr>
                      <w:rFonts w:asciiTheme="minorEastAsia" w:hAnsiTheme="minorEastAsia" w:hint="eastAsia"/>
                      <w:color w:val="FF0000"/>
                      <w:sz w:val="16"/>
                      <w:szCs w:val="16"/>
                      <w:u w:val="single"/>
                    </w:rPr>
                    <w:t>、</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の利用者負担額のうち、公費分）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介護予防負担金収入（一般）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介護保険の居宅介護料で介護予防負担金収入（一般）をいう。</w:t>
                  </w:r>
                  <w:r w:rsidRPr="00EE7FDF">
                    <w:rPr>
                      <w:rFonts w:asciiTheme="minorEastAsia" w:hAnsiTheme="minorEastAsia" w:hint="eastAsia"/>
                      <w:sz w:val="16"/>
                      <w:szCs w:val="16"/>
                    </w:rPr>
                    <w:br/>
                    <w:t>（介護保険法の給付等に関する省令・告示に規定する</w:t>
                  </w:r>
                  <w:r w:rsidRPr="004705CC">
                    <w:rPr>
                      <w:rFonts w:asciiTheme="minorEastAsia" w:hAnsiTheme="minorEastAsia" w:hint="eastAsia"/>
                      <w:color w:val="FF0000"/>
                      <w:sz w:val="16"/>
                      <w:szCs w:val="16"/>
                      <w:u w:val="single"/>
                    </w:rPr>
                    <w:t>介護予防夜間対応型訪問介護費、</w:t>
                  </w:r>
                  <w:r w:rsidRPr="00EE7FDF">
                    <w:rPr>
                      <w:rFonts w:asciiTheme="minorEastAsia" w:hAnsiTheme="minorEastAsia" w:hint="eastAsia"/>
                      <w:sz w:val="16"/>
                      <w:szCs w:val="16"/>
                    </w:rPr>
                    <w:t>介護予防認知症対応型通所介護費、介護予防小規模多機能型居宅介護費、介護予防認知症対応型共同生活介護費</w:t>
                  </w:r>
                  <w:r w:rsidRPr="004705CC">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EE7FDF">
                    <w:rPr>
                      <w:rFonts w:asciiTheme="minorEastAsia" w:hAnsiTheme="minorEastAsia" w:hint="eastAsia"/>
                      <w:sz w:val="16"/>
                      <w:szCs w:val="16"/>
                    </w:rPr>
                    <w:t>の利用者負担額のうち、一般分）</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介護保険の居宅介護支援介護料で居宅介護支援介護料収入をいう。</w:t>
                  </w:r>
                  <w:r w:rsidRPr="00EE7FDF">
                    <w:rPr>
                      <w:rFonts w:asciiTheme="minorEastAsia" w:hAnsiTheme="minorEastAsia" w:hint="eastAsia"/>
                      <w:sz w:val="16"/>
                      <w:szCs w:val="16"/>
                    </w:rPr>
                    <w:br/>
                    <w:t>（介護保険法の給付等に関する省令・告示に規定する居宅介護支援費）</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介護予防支援介護料収入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介護保険の居宅介護支援介護料で居宅予防介護支援介護料収入をいう。</w:t>
                  </w:r>
                  <w:r w:rsidRPr="00EE7FDF">
                    <w:rPr>
                      <w:rFonts w:asciiTheme="minorEastAsia" w:hAnsiTheme="minorEastAsia" w:hint="eastAsia"/>
                      <w:sz w:val="16"/>
                      <w:szCs w:val="16"/>
                    </w:rPr>
                    <w:br/>
                    <w:t>（介護保険法の給付等に関する省令・告示に規定する介護予防支援費）</w:t>
                  </w:r>
                </w:p>
              </w:tc>
            </w:tr>
            <w:tr w:rsidR="00EE7FDF" w:rsidRPr="001F46DC" w:rsidTr="00791E8C">
              <w:trPr>
                <w:trHeight w:val="64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vAlign w:val="center"/>
                </w:tcPr>
                <w:p w:rsidR="00EE7FDF" w:rsidRPr="00EE7FDF" w:rsidRDefault="00EE7FDF">
                  <w:pPr>
                    <w:jc w:val="cente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利用者等利用料収入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施設サービス利用料収入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介護保険の利用者等利用料収入で施設サービス利用料収入をいう。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居宅介護サービス利用料収入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介護保険の利用者等利用料収入で居宅介護サービス利用料収入をいう。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地域密着型介護サービス利用料収入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介護保険の利用者等利用料収入で地域密着型介護サービス利用料収入をいう。</w:t>
                  </w:r>
                  <w:r w:rsidRPr="00EE7FDF">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介護保険の利用者等利用料収入で、食費収入（公費）をいう。</w:t>
                  </w:r>
                  <w:r w:rsidRPr="00EE7FDF">
                    <w:rPr>
                      <w:rFonts w:asciiTheme="minorEastAsia" w:hAnsiTheme="minorEastAsia" w:hint="eastAsia"/>
                      <w:sz w:val="16"/>
                      <w:szCs w:val="16"/>
                    </w:rPr>
                    <w:br/>
                    <w:t>（食費に係る特定入所者介護サービス費、生活保護の公費請求分等）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263C29">
              <w:trPr>
                <w:trHeight w:val="285"/>
              </w:trPr>
              <w:tc>
                <w:tcPr>
                  <w:tcW w:w="1531" w:type="dxa"/>
                  <w:tcBorders>
                    <w:top w:val="nil"/>
                    <w:left w:val="single" w:sz="4" w:space="0" w:color="auto"/>
                    <w:bottom w:val="nil"/>
                    <w:right w:val="single" w:sz="4" w:space="0" w:color="auto"/>
                  </w:tcBorders>
                  <w:shd w:val="clear" w:color="auto" w:fill="auto"/>
                </w:tcPr>
                <w:p w:rsidR="00EE7FDF" w:rsidRPr="00BC795C" w:rsidRDefault="00EE7FDF" w:rsidP="00EB791E">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食費収入（一般）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介護保険の利用者等利用料収入で、食費収入（一般）をいう。</w:t>
                  </w:r>
                  <w:r w:rsidRPr="00EE7FDF">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居住費収入（公費）</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介護保険の利用者等利用料収入で、居住費収入（公費）をいう。</w:t>
                  </w:r>
                  <w:r w:rsidRPr="00EE7FDF">
                    <w:rPr>
                      <w:rFonts w:asciiTheme="minorEastAsia" w:hAnsiTheme="minorEastAsia" w:hint="eastAsia"/>
                      <w:sz w:val="16"/>
                      <w:szCs w:val="16"/>
                    </w:rPr>
                    <w:br/>
                    <w:t>（居住費に係る特定入所者介護サービス費、生活保護の公費請求分等）</w:t>
                  </w:r>
                </w:p>
              </w:tc>
            </w:tr>
            <w:tr w:rsidR="004705CC" w:rsidRPr="001F46DC" w:rsidTr="00791E8C">
              <w:trPr>
                <w:trHeight w:val="285"/>
              </w:trPr>
              <w:tc>
                <w:tcPr>
                  <w:tcW w:w="1531" w:type="dxa"/>
                  <w:tcBorders>
                    <w:top w:val="nil"/>
                    <w:left w:val="single" w:sz="4" w:space="0" w:color="auto"/>
                    <w:bottom w:val="nil"/>
                    <w:right w:val="single" w:sz="4" w:space="0" w:color="auto"/>
                  </w:tcBorders>
                  <w:shd w:val="clear" w:color="auto" w:fill="auto"/>
                </w:tcPr>
                <w:p w:rsidR="004705CC" w:rsidRPr="008B069F" w:rsidRDefault="004705CC" w:rsidP="00791E8C">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4705CC" w:rsidRPr="00EE7FDF" w:rsidRDefault="004705CC" w:rsidP="00791E8C">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居住費収入（一般）</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介護保険の利用者等利用料収入で、居住費収入（一般）をいう。</w:t>
                  </w:r>
                  <w:r w:rsidRPr="00EE7FDF">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EE7FDF" w:rsidRPr="001F46DC" w:rsidTr="004705CC">
              <w:trPr>
                <w:trHeight w:val="18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BC795C" w:rsidTr="00643588">
              <w:trPr>
                <w:trHeight w:val="942"/>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その他の利用料収入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介護保険の利用者等利用料収入で、その他の利用料収入をいう。</w:t>
                  </w:r>
                  <w:r w:rsidRPr="00EE7FDF">
                    <w:rPr>
                      <w:rFonts w:asciiTheme="minorEastAsia" w:hAnsiTheme="minorEastAsia" w:hint="eastAsia"/>
                      <w:sz w:val="16"/>
                      <w:szCs w:val="16"/>
                    </w:rPr>
                    <w:br/>
                    <w:t>（前記のいずれにも属さない利用者等からの利用料）</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その他の事業収入</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補助金事業収入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市町村特別事業収入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介護保険のその他の事業で、市町村特別事業収入をいう。</w:t>
                  </w:r>
                  <w:r w:rsidRPr="00EE7FDF">
                    <w:rPr>
                      <w:rFonts w:asciiTheme="minorEastAsia" w:hAnsiTheme="minorEastAsia" w:hint="eastAsia"/>
                      <w:sz w:val="16"/>
                      <w:szCs w:val="16"/>
                    </w:rPr>
                    <w:br/>
                    <w:t>（介護保険法第62条に規定する市町村特別給付による収入）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EE7FDF" w:rsidRPr="001F46DC" w:rsidTr="004705CC">
              <w:trPr>
                <w:trHeight w:val="1808"/>
              </w:trPr>
              <w:tc>
                <w:tcPr>
                  <w:tcW w:w="1531" w:type="dxa"/>
                  <w:tcBorders>
                    <w:top w:val="nil"/>
                    <w:left w:val="single" w:sz="4" w:space="0" w:color="auto"/>
                    <w:bottom w:val="nil"/>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受託事業収入</w:t>
                  </w:r>
                </w:p>
              </w:tc>
              <w:tc>
                <w:tcPr>
                  <w:tcW w:w="5223" w:type="dxa"/>
                  <w:tcBorders>
                    <w:top w:val="nil"/>
                    <w:left w:val="nil"/>
                    <w:bottom w:val="nil"/>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介護保険に関連する、地方公共団体から委託された事業に係る収入をいう。受託事業に係る利用者からの収入も含む。</w:t>
                  </w:r>
                  <w:r w:rsidRPr="00EE7FDF">
                    <w:rPr>
                      <w:rFonts w:asciiTheme="minorEastAsia" w:hAnsiTheme="minorEastAsia" w:hint="eastAsia"/>
                      <w:sz w:val="16"/>
                      <w:szCs w:val="16"/>
                    </w:rPr>
                    <w:br/>
                    <w:t>（介護保険法に基づく又は関連する、地方公共団体から委託された事業に係る収入）</w:t>
                  </w:r>
                </w:p>
              </w:tc>
            </w:tr>
            <w:tr w:rsidR="00EE7FDF" w:rsidRPr="001F46DC" w:rsidTr="004705CC">
              <w:trPr>
                <w:trHeight w:val="285"/>
              </w:trPr>
              <w:tc>
                <w:tcPr>
                  <w:tcW w:w="1531" w:type="dxa"/>
                  <w:tcBorders>
                    <w:top w:val="nil"/>
                    <w:left w:val="single" w:sz="4" w:space="0" w:color="auto"/>
                    <w:bottom w:val="doubleWave" w:sz="6" w:space="0" w:color="auto"/>
                    <w:right w:val="single" w:sz="4" w:space="0" w:color="auto"/>
                  </w:tcBorders>
                  <w:shd w:val="clear" w:color="auto" w:fill="auto"/>
                </w:tcPr>
                <w:p w:rsidR="00EE7FDF" w:rsidRPr="008B069F" w:rsidRDefault="00EE7FDF" w:rsidP="00EE7FDF">
                  <w:pPr>
                    <w:widowControl/>
                    <w:jc w:val="left"/>
                    <w:rPr>
                      <w:rFonts w:ascii="ＭＳ 明朝" w:eastAsia="ＭＳ 明朝" w:hAnsi="ＭＳ 明朝" w:cs="ＭＳ Ｐゴシック"/>
                      <w:kern w:val="0"/>
                      <w:sz w:val="16"/>
                    </w:rPr>
                  </w:pPr>
                </w:p>
              </w:tc>
              <w:tc>
                <w:tcPr>
                  <w:tcW w:w="1770"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1399"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c>
                <w:tcPr>
                  <w:tcW w:w="5223" w:type="dxa"/>
                  <w:tcBorders>
                    <w:top w:val="nil"/>
                    <w:left w:val="nil"/>
                    <w:bottom w:val="doubleWave" w:sz="6" w:space="0" w:color="auto"/>
                    <w:right w:val="single" w:sz="4" w:space="0" w:color="auto"/>
                  </w:tcBorders>
                  <w:shd w:val="clear" w:color="auto" w:fill="auto"/>
                </w:tcPr>
                <w:p w:rsidR="00EE7FDF" w:rsidRPr="00EE7FDF" w:rsidRDefault="00EE7FDF">
                  <w:pPr>
                    <w:rPr>
                      <w:rFonts w:asciiTheme="minorEastAsia" w:hAnsiTheme="minorEastAsia" w:cs="ＭＳ Ｐゴシック"/>
                      <w:sz w:val="16"/>
                      <w:szCs w:val="16"/>
                    </w:rPr>
                  </w:pPr>
                  <w:r w:rsidRPr="00EE7FDF">
                    <w:rPr>
                      <w:rFonts w:asciiTheme="minorEastAsia" w:hAnsiTheme="minorEastAsia" w:hint="eastAsia"/>
                      <w:sz w:val="16"/>
                      <w:szCs w:val="16"/>
                    </w:rPr>
                    <w:t xml:space="preserve">　</w:t>
                  </w:r>
                </w:p>
              </w:tc>
            </w:tr>
            <w:tr w:rsidR="004705CC" w:rsidRPr="00BC795C" w:rsidTr="004705CC">
              <w:trPr>
                <w:trHeight w:val="285"/>
              </w:trPr>
              <w:tc>
                <w:tcPr>
                  <w:tcW w:w="1531" w:type="dxa"/>
                  <w:tcBorders>
                    <w:top w:val="doubleWave" w:sz="6" w:space="0" w:color="auto"/>
                    <w:left w:val="single" w:sz="4" w:space="0" w:color="auto"/>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770"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1399"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c>
                <w:tcPr>
                  <w:tcW w:w="5223" w:type="dxa"/>
                  <w:tcBorders>
                    <w:top w:val="doubleWave" w:sz="6" w:space="0" w:color="auto"/>
                    <w:left w:val="nil"/>
                    <w:bottom w:val="doubleWave" w:sz="6" w:space="0" w:color="auto"/>
                    <w:right w:val="single" w:sz="4" w:space="0" w:color="auto"/>
                  </w:tcBorders>
                  <w:shd w:val="clear" w:color="auto" w:fill="auto"/>
                  <w:hideMark/>
                </w:tcPr>
                <w:p w:rsidR="004705CC" w:rsidRPr="00BC795C" w:rsidRDefault="004705CC" w:rsidP="00791E8C">
                  <w:pPr>
                    <w:widowControl/>
                    <w:jc w:val="center"/>
                    <w:rPr>
                      <w:rFonts w:ascii="ＭＳ 明朝" w:eastAsia="ＭＳ 明朝" w:hAnsi="ＭＳ 明朝" w:cs="ＭＳ Ｐゴシック"/>
                      <w:kern w:val="0"/>
                      <w:sz w:val="16"/>
                    </w:rPr>
                  </w:pPr>
                  <w:r w:rsidRPr="00BC795C">
                    <w:rPr>
                      <w:rFonts w:ascii="ＭＳ 明朝" w:eastAsia="ＭＳ 明朝" w:hAnsi="ＭＳ 明朝" w:cs="ＭＳ Ｐゴシック" w:hint="eastAsia"/>
                      <w:kern w:val="0"/>
                      <w:sz w:val="16"/>
                    </w:rPr>
                    <w:t>（略）</w:t>
                  </w: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c>
                <w:tcPr>
                  <w:tcW w:w="5223" w:type="dxa"/>
                  <w:tcBorders>
                    <w:top w:val="nil"/>
                    <w:left w:val="nil"/>
                    <w:bottom w:val="nil"/>
                    <w:right w:val="single" w:sz="4" w:space="0" w:color="auto"/>
                  </w:tcBorders>
                  <w:shd w:val="clear" w:color="auto" w:fill="auto"/>
                </w:tcPr>
                <w:p w:rsidR="00EE7FDF" w:rsidRPr="0092609D" w:rsidRDefault="00EE7FDF">
                  <w:pPr>
                    <w:rPr>
                      <w:rFonts w:asciiTheme="minorEastAsia" w:hAnsiTheme="minorEastAsia" w:cs="ＭＳ Ｐゴシック"/>
                      <w:sz w:val="16"/>
                      <w:szCs w:val="16"/>
                    </w:rPr>
                  </w:pPr>
                </w:p>
              </w:tc>
            </w:tr>
            <w:tr w:rsidR="00EE7FDF" w:rsidRPr="001F46DC" w:rsidTr="00EE7FDF">
              <w:trPr>
                <w:trHeight w:val="2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color w:val="000000" w:themeColor="text1"/>
                      <w:kern w:val="0"/>
                      <w:sz w:val="16"/>
                      <w:szCs w:val="16"/>
                    </w:rPr>
                    <w:t>保育事業収入</w:t>
                  </w:r>
                </w:p>
              </w:tc>
              <w:tc>
                <w:tcPr>
                  <w:tcW w:w="1770"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000000" w:themeColor="text1"/>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保育所運営費収入</w:t>
                  </w:r>
                </w:p>
              </w:tc>
              <w:tc>
                <w:tcPr>
                  <w:tcW w:w="1399"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E7FDF">
                  <w:pPr>
                    <w:widowControl/>
                    <w:jc w:val="left"/>
                    <w:rPr>
                      <w:rFonts w:ascii="ＭＳ 明朝" w:eastAsia="ＭＳ 明朝" w:hAnsi="ＭＳ 明朝" w:cs="ＭＳ Ｐゴシック"/>
                      <w:kern w:val="0"/>
                      <w:sz w:val="16"/>
                      <w:szCs w:val="16"/>
                      <w:u w:val="single"/>
                    </w:rPr>
                  </w:pPr>
                  <w:r w:rsidRPr="0092609D">
                    <w:rPr>
                      <w:rFonts w:ascii="ＭＳ 明朝" w:eastAsia="ＭＳ 明朝" w:hAnsi="ＭＳ 明朝" w:cs="ＭＳ Ｐゴシック" w:hint="eastAsia"/>
                      <w:color w:val="FF0000"/>
                      <w:kern w:val="0"/>
                      <w:sz w:val="16"/>
                      <w:szCs w:val="16"/>
                      <w:u w:val="single"/>
                    </w:rPr>
                    <w:t>保育所等における保育の実施等に関する運営費収入をいう。</w:t>
                  </w:r>
                </w:p>
              </w:tc>
            </w:tr>
            <w:tr w:rsidR="00EE7FDF" w:rsidRPr="00BC795C" w:rsidTr="0002197C">
              <w:trPr>
                <w:trHeight w:val="26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5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29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63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B791E">
                  <w:pPr>
                    <w:widowControl/>
                    <w:jc w:val="left"/>
                    <w:rPr>
                      <w:rFonts w:ascii="ＭＳ 明朝" w:eastAsia="ＭＳ 明朝" w:hAnsi="ＭＳ 明朝" w:cs="ＭＳ Ｐゴシック"/>
                      <w:kern w:val="0"/>
                      <w:sz w:val="16"/>
                      <w:szCs w:val="16"/>
                    </w:rPr>
                  </w:pPr>
                </w:p>
              </w:tc>
            </w:tr>
            <w:tr w:rsidR="00EE7FDF" w:rsidRPr="00BC795C" w:rsidTr="0002197C">
              <w:trPr>
                <w:trHeight w:val="71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B791E">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875EFF">
              <w:trPr>
                <w:trHeight w:val="72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875EFF">
              <w:trPr>
                <w:trHeight w:val="283"/>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02197C">
              <w:trPr>
                <w:trHeight w:val="4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C795C">
              <w:trPr>
                <w:trHeight w:val="289"/>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1F46DC">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BA117A">
              <w:trPr>
                <w:trHeight w:val="35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E7114F">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E7114F">
                  <w:pPr>
                    <w:widowControl/>
                    <w:jc w:val="left"/>
                    <w:rPr>
                      <w:rFonts w:ascii="ＭＳ 明朝" w:eastAsia="ＭＳ 明朝" w:hAnsi="ＭＳ 明朝" w:cs="ＭＳ Ｐゴシック"/>
                      <w:kern w:val="0"/>
                      <w:sz w:val="16"/>
                      <w:szCs w:val="16"/>
                    </w:rPr>
                  </w:pPr>
                </w:p>
              </w:tc>
            </w:tr>
            <w:tr w:rsidR="00EE7FDF" w:rsidRPr="00BC795C" w:rsidTr="001F46DC">
              <w:trPr>
                <w:trHeight w:val="772"/>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EE7FDF" w:rsidRPr="00BC795C" w:rsidTr="0002197C">
              <w:trPr>
                <w:trHeight w:val="235"/>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636"/>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476AF3">
              <w:trPr>
                <w:trHeight w:val="764"/>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27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706"/>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1F46DC">
              <w:trPr>
                <w:trHeight w:val="290"/>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BC795C" w:rsidTr="00500126">
              <w:trPr>
                <w:trHeight w:val="688"/>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50012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50012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1071"/>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50012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500126">
                  <w:pPr>
                    <w:widowControl/>
                    <w:jc w:val="left"/>
                    <w:rPr>
                      <w:rFonts w:ascii="ＭＳ 明朝" w:eastAsia="ＭＳ 明朝" w:hAnsi="ＭＳ 明朝" w:cs="ＭＳ Ｐゴシック"/>
                      <w:kern w:val="0"/>
                      <w:sz w:val="16"/>
                      <w:szCs w:val="16"/>
                    </w:rPr>
                  </w:pPr>
                </w:p>
              </w:tc>
            </w:tr>
            <w:tr w:rsidR="00EE7FDF" w:rsidRPr="001F46DC" w:rsidTr="00FE6BA6">
              <w:trPr>
                <w:trHeight w:val="363"/>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1F46DC" w:rsidTr="00476AF3">
              <w:trPr>
                <w:trHeight w:val="785"/>
              </w:trPr>
              <w:tc>
                <w:tcPr>
                  <w:tcW w:w="1531" w:type="dxa"/>
                  <w:tcBorders>
                    <w:top w:val="nil"/>
                    <w:left w:val="single" w:sz="4" w:space="0" w:color="auto"/>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EE7FDF" w:rsidRPr="0092609D" w:rsidRDefault="00EE7FDF" w:rsidP="00FE6BA6">
                  <w:pPr>
                    <w:jc w:val="left"/>
                    <w:rPr>
                      <w:rFonts w:ascii="ＭＳ 明朝" w:eastAsia="ＭＳ 明朝" w:hAnsi="ＭＳ 明朝"/>
                      <w:color w:val="FF0000"/>
                      <w:sz w:val="16"/>
                      <w:szCs w:val="16"/>
                      <w:u w:val="single"/>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r>
            <w:tr w:rsidR="00EE7FDF" w:rsidRPr="00BC795C" w:rsidTr="0002197C">
              <w:trPr>
                <w:trHeight w:val="267"/>
              </w:trPr>
              <w:tc>
                <w:tcPr>
                  <w:tcW w:w="1531" w:type="dxa"/>
                  <w:tcBorders>
                    <w:top w:val="nil"/>
                    <w:left w:val="single" w:sz="4" w:space="0" w:color="auto"/>
                    <w:bottom w:val="nil"/>
                    <w:right w:val="single" w:sz="4" w:space="0" w:color="auto"/>
                  </w:tcBorders>
                  <w:shd w:val="clear" w:color="auto" w:fill="auto"/>
                  <w:hideMark/>
                </w:tcPr>
                <w:p w:rsidR="00EE7FDF" w:rsidRPr="0092609D" w:rsidRDefault="00EE7FDF" w:rsidP="00FE6BA6">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EE7FDF" w:rsidRPr="0092609D" w:rsidRDefault="00EE7FDF" w:rsidP="00FE6BA6">
                  <w:pPr>
                    <w:widowControl/>
                    <w:jc w:val="left"/>
                    <w:rPr>
                      <w:rFonts w:ascii="ＭＳ 明朝" w:eastAsia="ＭＳ 明朝" w:hAnsi="ＭＳ 明朝" w:cs="ＭＳ Ｐゴシック"/>
                      <w:kern w:val="0"/>
                      <w:sz w:val="16"/>
                      <w:szCs w:val="16"/>
                    </w:rPr>
                  </w:pPr>
                </w:p>
              </w:tc>
            </w:tr>
            <w:tr w:rsidR="0002197C" w:rsidRPr="00BC795C" w:rsidTr="0002197C">
              <w:trPr>
                <w:trHeight w:val="329"/>
              </w:trPr>
              <w:tc>
                <w:tcPr>
                  <w:tcW w:w="1531" w:type="dxa"/>
                  <w:tcBorders>
                    <w:top w:val="nil"/>
                    <w:left w:val="single" w:sz="4" w:space="0" w:color="auto"/>
                    <w:bottom w:val="nil"/>
                    <w:right w:val="single" w:sz="4" w:space="0" w:color="auto"/>
                  </w:tcBorders>
                  <w:shd w:val="clear" w:color="auto" w:fill="auto"/>
                  <w:hideMark/>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Times New Roman" w:hint="eastAsia"/>
                      <w:color w:val="000000" w:themeColor="text1"/>
                      <w:sz w:val="16"/>
                      <w:szCs w:val="16"/>
                    </w:rPr>
                    <w:t>私的契約利用料収入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000000" w:themeColor="text1"/>
                      <w:kern w:val="0"/>
                      <w:sz w:val="16"/>
                      <w:szCs w:val="16"/>
                    </w:rPr>
                  </w:pPr>
                  <w:r w:rsidRPr="0092609D">
                    <w:rPr>
                      <w:rFonts w:ascii="ＭＳ 明朝" w:eastAsia="ＭＳ 明朝" w:hAnsi="ＭＳ 明朝" w:cs="ＭＳ Ｐゴシック" w:hint="eastAsia"/>
                      <w:color w:val="000000" w:themeColor="text1"/>
                      <w:kern w:val="0"/>
                      <w:sz w:val="16"/>
                      <w:szCs w:val="16"/>
                    </w:rPr>
                    <w:t>保育所等における私的契約に基づく利用料収入をいう。</w:t>
                  </w:r>
                </w:p>
              </w:tc>
            </w:tr>
            <w:tr w:rsidR="0002197C" w:rsidRPr="00BC795C" w:rsidTr="001F46D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r>
            <w:tr w:rsidR="0002197C" w:rsidRPr="00BC795C" w:rsidTr="0002197C">
              <w:trPr>
                <w:trHeight w:val="363"/>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私立認定保育所利用料収入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color w:val="FF0000"/>
                      <w:kern w:val="0"/>
                      <w:sz w:val="16"/>
                      <w:szCs w:val="16"/>
                      <w:u w:val="single"/>
                    </w:rPr>
                  </w:pPr>
                  <w:r w:rsidRPr="0092609D">
                    <w:rPr>
                      <w:rFonts w:ascii="ＭＳ 明朝" w:eastAsia="ＭＳ 明朝" w:hAnsi="ＭＳ 明朝" w:cs="ＭＳ Ｐゴシック" w:hint="eastAsia"/>
                      <w:color w:val="FF0000"/>
                      <w:kern w:val="0"/>
                      <w:sz w:val="16"/>
                      <w:szCs w:val="16"/>
                      <w:u w:val="single"/>
                    </w:rPr>
                    <w:t>私立認定保育所における利用者等からの利用料収入をいう。</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1441"/>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補助金事業収入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事業に対して、地方公共団体等から交付される補助金事業に係る収入をいう（共同募金からの配分金（受配者指定寄附金を除く）及び助成金を含む。）。補助金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706"/>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受託事業収入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保育所等に関連する、地方公共団体から委託された事業に係る収入をいう。受託事業に係る利用者からの収入も含む。</w:t>
                  </w:r>
                </w:p>
              </w:tc>
            </w:tr>
            <w:tr w:rsidR="0002197C" w:rsidRPr="00BC795C" w:rsidTr="0002197C">
              <w:trPr>
                <w:trHeight w:val="270"/>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r>
            <w:tr w:rsidR="0002197C" w:rsidRPr="00BC795C" w:rsidTr="0002197C">
              <w:trPr>
                <w:trHeight w:val="615"/>
              </w:trPr>
              <w:tc>
                <w:tcPr>
                  <w:tcW w:w="1531" w:type="dxa"/>
                  <w:tcBorders>
                    <w:top w:val="nil"/>
                    <w:left w:val="single" w:sz="4" w:space="0" w:color="auto"/>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770"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 xml:space="preserve">　</w:t>
                  </w:r>
                </w:p>
              </w:tc>
              <w:tc>
                <w:tcPr>
                  <w:tcW w:w="1399"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その他の事業収入</w:t>
                  </w:r>
                </w:p>
              </w:tc>
              <w:tc>
                <w:tcPr>
                  <w:tcW w:w="5223" w:type="dxa"/>
                  <w:tcBorders>
                    <w:top w:val="nil"/>
                    <w:left w:val="nil"/>
                    <w:bottom w:val="nil"/>
                    <w:right w:val="single" w:sz="4" w:space="0" w:color="auto"/>
                  </w:tcBorders>
                  <w:shd w:val="clear" w:color="auto" w:fill="auto"/>
                </w:tcPr>
                <w:p w:rsidR="0002197C" w:rsidRPr="0092609D" w:rsidRDefault="0002197C" w:rsidP="0092609D">
                  <w:pPr>
                    <w:widowControl/>
                    <w:jc w:val="left"/>
                    <w:rPr>
                      <w:rFonts w:ascii="ＭＳ 明朝" w:eastAsia="ＭＳ 明朝" w:hAnsi="ＭＳ 明朝" w:cs="ＭＳ Ｐゴシック"/>
                      <w:kern w:val="0"/>
                      <w:sz w:val="16"/>
                      <w:szCs w:val="16"/>
                    </w:rPr>
                  </w:pPr>
                  <w:r w:rsidRPr="0092609D">
                    <w:rPr>
                      <w:rFonts w:ascii="ＭＳ 明朝" w:eastAsia="ＭＳ 明朝" w:hAnsi="ＭＳ 明朝" w:cs="ＭＳ Ｐゴシック" w:hint="eastAsia"/>
                      <w:kern w:val="0"/>
                      <w:sz w:val="16"/>
                      <w:szCs w:val="16"/>
                    </w:rPr>
                    <w:t>上記に属さないその他の事業収入をいう。</w:t>
                  </w:r>
                  <w:r w:rsidRPr="0092609D">
                    <w:rPr>
                      <w:rFonts w:ascii="ＭＳ 明朝" w:eastAsia="ＭＳ 明朝" w:hAnsi="ＭＳ 明朝" w:cs="ＭＳ Ｐゴシック" w:hint="eastAsia"/>
                      <w:color w:val="FF0000"/>
                      <w:kern w:val="0"/>
                      <w:sz w:val="16"/>
                      <w:szCs w:val="16"/>
                      <w:u w:val="single"/>
                    </w:rPr>
                    <w:t>利用者からの収入も含む。</w:t>
                  </w:r>
                </w:p>
              </w:tc>
            </w:tr>
            <w:tr w:rsidR="0002197C" w:rsidRPr="00BC795C" w:rsidTr="0002197C">
              <w:trPr>
                <w:trHeight w:val="270"/>
              </w:trPr>
              <w:tc>
                <w:tcPr>
                  <w:tcW w:w="1531" w:type="dxa"/>
                  <w:tcBorders>
                    <w:top w:val="nil"/>
                    <w:left w:val="single" w:sz="4" w:space="0" w:color="auto"/>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770"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1399"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c>
                <w:tcPr>
                  <w:tcW w:w="5223" w:type="dxa"/>
                  <w:tcBorders>
                    <w:top w:val="nil"/>
                    <w:left w:val="nil"/>
                    <w:bottom w:val="doubleWave" w:sz="6" w:space="0" w:color="auto"/>
                    <w:right w:val="single" w:sz="4" w:space="0" w:color="auto"/>
                  </w:tcBorders>
                  <w:shd w:val="clear" w:color="auto" w:fill="auto"/>
                </w:tcPr>
                <w:p w:rsidR="0002197C" w:rsidRPr="0092609D" w:rsidRDefault="0002197C" w:rsidP="00E7114F">
                  <w:pPr>
                    <w:widowControl/>
                    <w:jc w:val="left"/>
                    <w:rPr>
                      <w:rFonts w:ascii="ＭＳ 明朝" w:eastAsia="ＭＳ 明朝" w:hAnsi="ＭＳ 明朝" w:cs="ＭＳ Ｐゴシック"/>
                      <w:kern w:val="0"/>
                      <w:sz w:val="16"/>
                      <w:szCs w:val="16"/>
                    </w:rPr>
                  </w:pPr>
                </w:p>
              </w:tc>
            </w:tr>
          </w:tbl>
          <w:p w:rsidR="00EB791E" w:rsidRDefault="000C5EB3" w:rsidP="003A125B">
            <w:pPr>
              <w:rPr>
                <w:rFonts w:asciiTheme="majorEastAsia" w:eastAsiaTheme="majorEastAsia" w:hAnsiTheme="majorEastAsia"/>
                <w:sz w:val="24"/>
                <w:szCs w:val="24"/>
              </w:rPr>
            </w:pPr>
            <w:r>
              <w:rPr>
                <w:rFonts w:eastAsia="ＭＳ ゴシック" w:hint="eastAsia"/>
                <w:sz w:val="24"/>
              </w:rPr>
              <w:t>以下、</w:t>
            </w:r>
            <w:r w:rsidR="0039742C">
              <w:rPr>
                <w:rFonts w:eastAsia="ＭＳ ゴシック" w:hint="eastAsia"/>
                <w:sz w:val="24"/>
              </w:rPr>
              <w:t>略。</w:t>
            </w:r>
          </w:p>
          <w:p w:rsidR="00EB791E" w:rsidRDefault="00EB791E" w:rsidP="003A125B">
            <w:pPr>
              <w:rPr>
                <w:rFonts w:asciiTheme="majorEastAsia" w:eastAsiaTheme="majorEastAsia" w:hAnsiTheme="majorEastAsia"/>
                <w:sz w:val="24"/>
                <w:szCs w:val="24"/>
              </w:rPr>
            </w:pPr>
          </w:p>
          <w:tbl>
            <w:tblPr>
              <w:tblW w:w="9923" w:type="dxa"/>
              <w:tblLayout w:type="fixed"/>
              <w:tblCellMar>
                <w:left w:w="99" w:type="dxa"/>
                <w:right w:w="99" w:type="dxa"/>
              </w:tblCellMar>
              <w:tblLook w:val="04A0" w:firstRow="1" w:lastRow="0" w:firstColumn="1" w:lastColumn="0" w:noHBand="0" w:noVBand="1"/>
            </w:tblPr>
            <w:tblGrid>
              <w:gridCol w:w="1401"/>
              <w:gridCol w:w="1775"/>
              <w:gridCol w:w="1476"/>
              <w:gridCol w:w="5271"/>
            </w:tblGrid>
            <w:tr w:rsidR="00EB791E" w:rsidRPr="00BC795C" w:rsidTr="0039742C">
              <w:trPr>
                <w:trHeight w:val="495"/>
              </w:trPr>
              <w:tc>
                <w:tcPr>
                  <w:tcW w:w="9923" w:type="dxa"/>
                  <w:gridSpan w:val="4"/>
                  <w:tcBorders>
                    <w:top w:val="nil"/>
                    <w:left w:val="nil"/>
                    <w:bottom w:val="nil"/>
                    <w:right w:val="nil"/>
                  </w:tcBorders>
                  <w:shd w:val="clear" w:color="auto" w:fill="auto"/>
                  <w:vAlign w:val="center"/>
                  <w:hideMark/>
                </w:tcPr>
                <w:p w:rsidR="00EB791E" w:rsidRPr="00BC795C" w:rsidRDefault="00EB791E" w:rsidP="00EB791E">
                  <w:pPr>
                    <w:widowControl/>
                    <w:jc w:val="center"/>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２．事業活動計算書勘定科目の説明</w:t>
                  </w:r>
                </w:p>
              </w:tc>
            </w:tr>
            <w:tr w:rsidR="00EB791E" w:rsidRPr="00BC795C" w:rsidTr="0039742C">
              <w:trPr>
                <w:trHeight w:val="480"/>
              </w:trPr>
              <w:tc>
                <w:tcPr>
                  <w:tcW w:w="992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EB791E" w:rsidRPr="00BC795C" w:rsidRDefault="00EB791E" w:rsidP="00EB791E">
                  <w:pPr>
                    <w:widowControl/>
                    <w:jc w:val="left"/>
                    <w:rPr>
                      <w:rFonts w:ascii="ＭＳ Ｐゴシック" w:eastAsia="ＭＳ Ｐゴシック" w:hAnsi="ＭＳ Ｐゴシック" w:cs="ＭＳ Ｐゴシック"/>
                      <w:kern w:val="0"/>
                      <w:sz w:val="18"/>
                    </w:rPr>
                  </w:pPr>
                  <w:r w:rsidRPr="00BC795C">
                    <w:rPr>
                      <w:rFonts w:ascii="ＭＳ Ｐゴシック" w:eastAsia="ＭＳ Ｐゴシック" w:hAnsi="ＭＳ Ｐゴシック" w:cs="ＭＳ Ｐゴシック" w:hint="eastAsia"/>
                      <w:kern w:val="0"/>
                      <w:sz w:val="18"/>
                    </w:rPr>
                    <w:t>①収益の部</w:t>
                  </w:r>
                </w:p>
              </w:tc>
            </w:tr>
            <w:tr w:rsidR="00EB791E" w:rsidRPr="00BC795C" w:rsidTr="0039742C">
              <w:trPr>
                <w:trHeight w:val="480"/>
              </w:trPr>
              <w:tc>
                <w:tcPr>
                  <w:tcW w:w="9923" w:type="dxa"/>
                  <w:gridSpan w:val="4"/>
                  <w:tcBorders>
                    <w:top w:val="single" w:sz="4" w:space="0" w:color="auto"/>
                    <w:left w:val="single" w:sz="4" w:space="0" w:color="auto"/>
                    <w:bottom w:val="nil"/>
                    <w:right w:val="single" w:sz="4" w:space="0" w:color="000000"/>
                  </w:tcBorders>
                  <w:shd w:val="clear" w:color="000000" w:fill="FFFF00"/>
                  <w:vAlign w:val="center"/>
                  <w:hideMark/>
                </w:tcPr>
                <w:p w:rsidR="00EB791E" w:rsidRPr="00BC795C" w:rsidRDefault="00EB791E" w:rsidP="00EB791E">
                  <w:pPr>
                    <w:widowControl/>
                    <w:jc w:val="left"/>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＜サービス活動増減による収益＞</w:t>
                  </w:r>
                </w:p>
              </w:tc>
            </w:tr>
            <w:tr w:rsidR="00EB791E" w:rsidRPr="00BC795C" w:rsidTr="0039742C">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大区分</w:t>
                  </w:r>
                </w:p>
              </w:tc>
              <w:tc>
                <w:tcPr>
                  <w:tcW w:w="1775"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中区分</w:t>
                  </w:r>
                </w:p>
              </w:tc>
              <w:tc>
                <w:tcPr>
                  <w:tcW w:w="1476"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小区分</w:t>
                  </w:r>
                </w:p>
              </w:tc>
              <w:tc>
                <w:tcPr>
                  <w:tcW w:w="5271" w:type="dxa"/>
                  <w:tcBorders>
                    <w:top w:val="single" w:sz="4" w:space="0" w:color="auto"/>
                    <w:left w:val="nil"/>
                    <w:bottom w:val="single" w:sz="4" w:space="0" w:color="auto"/>
                    <w:right w:val="single" w:sz="4" w:space="0" w:color="auto"/>
                  </w:tcBorders>
                  <w:shd w:val="clear" w:color="000000" w:fill="FFFF00"/>
                  <w:vAlign w:val="center"/>
                  <w:hideMark/>
                </w:tcPr>
                <w:p w:rsidR="00EB791E" w:rsidRPr="00BC795C" w:rsidRDefault="00EB791E" w:rsidP="00EB791E">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説明</w:t>
                  </w:r>
                </w:p>
              </w:tc>
            </w:tr>
            <w:tr w:rsidR="0039742C" w:rsidRPr="00BC795C" w:rsidTr="00243012">
              <w:trPr>
                <w:trHeight w:val="270"/>
              </w:trPr>
              <w:tc>
                <w:tcPr>
                  <w:tcW w:w="1401" w:type="dxa"/>
                  <w:tcBorders>
                    <w:top w:val="single" w:sz="4" w:space="0" w:color="auto"/>
                    <w:left w:val="single" w:sz="4" w:space="0" w:color="auto"/>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775"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1476"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c>
                <w:tcPr>
                  <w:tcW w:w="5271" w:type="dxa"/>
                  <w:tcBorders>
                    <w:top w:val="single" w:sz="4" w:space="0" w:color="auto"/>
                    <w:left w:val="nil"/>
                    <w:bottom w:val="doubleWave" w:sz="6" w:space="0" w:color="auto"/>
                    <w:right w:val="single" w:sz="4" w:space="0" w:color="auto"/>
                  </w:tcBorders>
                  <w:shd w:val="clear" w:color="auto" w:fill="auto"/>
                  <w:hideMark/>
                </w:tcPr>
                <w:p w:rsidR="0039742C" w:rsidRPr="00BC795C" w:rsidRDefault="0039742C" w:rsidP="00E7114F">
                  <w:pPr>
                    <w:widowControl/>
                    <w:jc w:val="center"/>
                    <w:rPr>
                      <w:rFonts w:ascii="ＭＳ 明朝" w:eastAsia="ＭＳ 明朝" w:hAnsi="ＭＳ 明朝" w:cs="ＭＳ Ｐゴシック"/>
                      <w:kern w:val="0"/>
                      <w:sz w:val="18"/>
                    </w:rPr>
                  </w:pPr>
                  <w:r w:rsidRPr="00BC795C">
                    <w:rPr>
                      <w:rFonts w:ascii="ＭＳ 明朝" w:eastAsia="ＭＳ 明朝" w:hAnsi="ＭＳ 明朝" w:cs="ＭＳ Ｐゴシック" w:hint="eastAsia"/>
                      <w:kern w:val="0"/>
                      <w:sz w:val="18"/>
                    </w:rPr>
                    <w:t>（略）</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介護保険事業収益</w:t>
                  </w: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p>
              </w:tc>
              <w:tc>
                <w:tcPr>
                  <w:tcW w:w="1775" w:type="dxa"/>
                  <w:tcBorders>
                    <w:top w:val="nil"/>
                    <w:left w:val="nil"/>
                    <w:bottom w:val="nil"/>
                    <w:right w:val="single" w:sz="4" w:space="0" w:color="auto"/>
                  </w:tcBorders>
                  <w:shd w:val="clear" w:color="auto" w:fill="auto"/>
                </w:tcPr>
                <w:p w:rsidR="00791E8C" w:rsidRPr="00791E8C" w:rsidRDefault="00791E8C" w:rsidP="00791E8C">
                  <w:pPr>
                    <w:widowControl/>
                    <w:jc w:val="left"/>
                    <w:rPr>
                      <w:rFonts w:ascii="ＭＳ 明朝" w:eastAsia="ＭＳ 明朝" w:hAnsi="ＭＳ 明朝" w:cs="ＭＳ Ｐゴシック"/>
                      <w:kern w:val="0"/>
                      <w:sz w:val="16"/>
                    </w:rPr>
                  </w:pPr>
                  <w:r w:rsidRPr="00791E8C">
                    <w:rPr>
                      <w:rFonts w:ascii="ＭＳ 明朝" w:eastAsia="ＭＳ 明朝" w:hAnsi="ＭＳ 明朝" w:cs="ＭＳ Ｐゴシック" w:hint="eastAsia"/>
                      <w:kern w:val="0"/>
                      <w:sz w:val="16"/>
                    </w:rPr>
                    <w:t>地域密着型介護料収益</w:t>
                  </w: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12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介護報酬収益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介護保険の地域密着型介護料で介護報酬収益をいう。</w:t>
                  </w:r>
                  <w:r w:rsidRPr="00791E8C">
                    <w:rPr>
                      <w:rFonts w:asciiTheme="minorEastAsia" w:hAnsiTheme="minorEastAsia" w:hint="eastAsia"/>
                      <w:sz w:val="16"/>
                      <w:szCs w:val="16"/>
                    </w:rPr>
                    <w:b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する夜間対応型訪問介護費、認知症対応型通所介護費、小規模多機能型居宅介護費、認知症対応型共同生活介護費、地域密着型特定施設入居者生活介護費、地域密着型介護老人福祉施設入所者生活介護費）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介護予防報酬収益</w:t>
                  </w:r>
                </w:p>
              </w:tc>
              <w:tc>
                <w:tcPr>
                  <w:tcW w:w="5271" w:type="dxa"/>
                  <w:tcBorders>
                    <w:top w:val="nil"/>
                    <w:left w:val="nil"/>
                    <w:bottom w:val="nil"/>
                    <w:right w:val="single" w:sz="4" w:space="0" w:color="auto"/>
                  </w:tcBorders>
                  <w:shd w:val="clear" w:color="auto" w:fill="auto"/>
                </w:tcPr>
                <w:p w:rsidR="00D04658" w:rsidRDefault="00791E8C">
                  <w:pPr>
                    <w:rPr>
                      <w:rFonts w:asciiTheme="minorEastAsia" w:hAnsiTheme="minorEastAsia"/>
                      <w:sz w:val="16"/>
                      <w:szCs w:val="16"/>
                    </w:rPr>
                  </w:pPr>
                  <w:r w:rsidRPr="00791E8C">
                    <w:rPr>
                      <w:rFonts w:asciiTheme="minorEastAsia" w:hAnsiTheme="minorEastAsia" w:hint="eastAsia"/>
                      <w:sz w:val="16"/>
                      <w:szCs w:val="16"/>
                    </w:rPr>
                    <w:t>介護保険の地域密着型介護料で介護予防報酬収益をいう。</w:t>
                  </w:r>
                  <w:r w:rsidRPr="00791E8C">
                    <w:rPr>
                      <w:rFonts w:asciiTheme="minorEastAsia" w:hAnsiTheme="minorEastAsia" w:hint="eastAsia"/>
                      <w:sz w:val="16"/>
                      <w:szCs w:val="16"/>
                    </w:rPr>
                    <w:br w:type="page"/>
                  </w:r>
                </w:p>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（介護保険法の給付等に関する省令・告示に規</w:t>
                  </w:r>
                  <w:r w:rsidRPr="00D04658">
                    <w:rPr>
                      <w:rFonts w:asciiTheme="minorEastAsia" w:hAnsiTheme="minorEastAsia" w:hint="eastAsia"/>
                      <w:color w:val="FF0000"/>
                      <w:sz w:val="16"/>
                      <w:szCs w:val="16"/>
                      <w:u w:val="single"/>
                    </w:rPr>
                    <w:t>程</w:t>
                  </w:r>
                  <w:r w:rsidRPr="00791E8C">
                    <w:rPr>
                      <w:rFonts w:asciiTheme="minorEastAsia" w:hAnsiTheme="minorEastAsia" w:hint="eastAsia"/>
                      <w:sz w:val="16"/>
                      <w:szCs w:val="16"/>
                    </w:rPr>
                    <w:t>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1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（利用者負担金収益）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介護保険の居宅介護料で介護負担金収益（公費）をいう。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公費分）</w:t>
                  </w:r>
                </w:p>
              </w:tc>
            </w:tr>
            <w:tr w:rsidR="00791E8C" w:rsidRPr="00BC795C" w:rsidTr="0002197C">
              <w:trPr>
                <w:trHeight w:val="12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02197C">
              <w:trPr>
                <w:trHeight w:val="24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介護保険の居宅介護料で介護負担金収益（一般）をいう。</w:t>
                  </w:r>
                  <w:r w:rsidRPr="00791E8C">
                    <w:rPr>
                      <w:rFonts w:asciiTheme="minorEastAsia" w:hAnsiTheme="minorEastAsia" w:hint="eastAsia"/>
                      <w:sz w:val="16"/>
                      <w:szCs w:val="16"/>
                    </w:rPr>
                    <w:br/>
                    <w:t>（介護保険法の給付等に関する省令・告示に規定する夜間対応型訪問介護費、認知症対応型通所介護費、小規模多機能型居宅介護費、認知症対応型共同生活介護費、地域密着型特定施設入居者生活介護費、地域密着型介護老人福祉施設入所者生活介護費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介護保険の居宅介護料で介護予防負担金収益（公費）をいう。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の利用者負担額のうち、公費分）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介護予防負担金収益（一般）</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介護保険の居宅介護料で介護予防負担金収益（一般）をいう。</w:t>
                  </w:r>
                  <w:r w:rsidRPr="00791E8C">
                    <w:rPr>
                      <w:rFonts w:asciiTheme="minorEastAsia" w:hAnsiTheme="minorEastAsia" w:hint="eastAsia"/>
                      <w:sz w:val="16"/>
                      <w:szCs w:val="16"/>
                    </w:rPr>
                    <w:br/>
                    <w:t>（介護保険法の給付等に関する省令・告示に規定する</w:t>
                  </w:r>
                  <w:r w:rsidRPr="00D04658">
                    <w:rPr>
                      <w:rFonts w:asciiTheme="minorEastAsia" w:hAnsiTheme="minorEastAsia" w:hint="eastAsia"/>
                      <w:color w:val="FF0000"/>
                      <w:sz w:val="16"/>
                      <w:szCs w:val="16"/>
                      <w:u w:val="single"/>
                    </w:rPr>
                    <w:t>介護予防夜間対応型訪問介護費、</w:t>
                  </w:r>
                  <w:r w:rsidRPr="00791E8C">
                    <w:rPr>
                      <w:rFonts w:asciiTheme="minorEastAsia" w:hAnsiTheme="minorEastAsia" w:hint="eastAsia"/>
                      <w:sz w:val="16"/>
                      <w:szCs w:val="16"/>
                    </w:rPr>
                    <w:t>介護予防認知症対応型通所介護費、介護予防小規模多機能型居宅介護費、介護予防認知症対応型共同生活介護費</w:t>
                  </w:r>
                  <w:r w:rsidRPr="00D04658">
                    <w:rPr>
                      <w:rFonts w:asciiTheme="minorEastAsia" w:hAnsiTheme="minorEastAsia" w:hint="eastAsia"/>
                      <w:color w:val="FF0000"/>
                      <w:sz w:val="16"/>
                      <w:szCs w:val="16"/>
                      <w:u w:val="single"/>
                    </w:rPr>
                    <w:t>、介護予防地域密着型特定施設入居者生活介護費、介護予防地域密着型介護老人福祉施設入所者生活介護費</w:t>
                  </w:r>
                  <w:r w:rsidRPr="00791E8C">
                    <w:rPr>
                      <w:rFonts w:asciiTheme="minorEastAsia" w:hAnsiTheme="minorEastAsia" w:hint="eastAsia"/>
                      <w:sz w:val="16"/>
                      <w:szCs w:val="16"/>
                    </w:rPr>
                    <w:t>の利用者負担額のうち、一般分）</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介護保険の居宅介護支援介護料で居宅介護支援介護料収益をいう。</w:t>
                  </w:r>
                  <w:r w:rsidRPr="00791E8C">
                    <w:rPr>
                      <w:rFonts w:asciiTheme="minorEastAsia" w:hAnsiTheme="minorEastAsia" w:hint="eastAsia"/>
                      <w:sz w:val="16"/>
                      <w:szCs w:val="16"/>
                    </w:rPr>
                    <w:br/>
                    <w:t>（介護保険法の給付等に関する省令・告示に規定する居宅介護支援費）</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介護予防支援介護料収益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介護保険の居宅介護支援介護料で居宅予防介護支援介護料収益をいう。</w:t>
                  </w:r>
                  <w:r w:rsidRPr="00791E8C">
                    <w:rPr>
                      <w:rFonts w:asciiTheme="minorEastAsia" w:hAnsiTheme="minorEastAsia" w:hint="eastAsia"/>
                      <w:sz w:val="16"/>
                      <w:szCs w:val="16"/>
                    </w:rPr>
                    <w:br/>
                    <w:t>（介護保険法の給付等に関する省令・告示に規定する介護予防支援費）</w:t>
                  </w:r>
                </w:p>
              </w:tc>
            </w:tr>
            <w:tr w:rsidR="00791E8C" w:rsidRPr="00BC795C" w:rsidTr="00D04658">
              <w:trPr>
                <w:trHeight w:val="215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D04658" w:rsidRPr="00BC795C" w:rsidTr="0002197C">
              <w:trPr>
                <w:trHeight w:val="4741"/>
              </w:trPr>
              <w:tc>
                <w:tcPr>
                  <w:tcW w:w="1401" w:type="dxa"/>
                  <w:tcBorders>
                    <w:top w:val="nil"/>
                    <w:left w:val="single" w:sz="4" w:space="0" w:color="auto"/>
                    <w:bottom w:val="nil"/>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利用者等利用料収益</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施設サービス利用料収益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介護保険の利用者等利用料収益で施設サービス利用料収益をいう。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（介護保険法の給付等に関する省令・告示において支払いを受けることができることとされている理美容料、日常生活サービス料等）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居宅介護サービス利用料収益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介護保険の利用者等利用料収益で居宅介護サービス利用料収益をいう。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（介護保険法の給付等に関する省令・告示において支払いを受けることができることとされている送迎費、おむつ料、日常生活サービス料等）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地域密着型介護サービス利用料収益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介護保険の利用者等利用料収益で地域密着型介護サービス利用料収益をいう。</w:t>
                  </w:r>
                  <w:r w:rsidRPr="00791E8C">
                    <w:rPr>
                      <w:rFonts w:asciiTheme="minorEastAsia" w:hAnsiTheme="minorEastAsia" w:hint="eastAsia"/>
                      <w:sz w:val="16"/>
                      <w:szCs w:val="16"/>
                    </w:rPr>
                    <w:br/>
                    <w:t>（介護保険法の給付等に関する省令・告示において支払いを受けることができることとされているサービス料等）</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介護保険の利用者等利用料収益で、食費収益（公費）をいう。</w:t>
                  </w:r>
                  <w:r w:rsidRPr="00791E8C">
                    <w:rPr>
                      <w:rFonts w:asciiTheme="minorEastAsia" w:hAnsiTheme="minorEastAsia" w:hint="eastAsia"/>
                      <w:sz w:val="16"/>
                      <w:szCs w:val="16"/>
                    </w:rPr>
                    <w:br/>
                    <w:t>（食費に係る特定入所者介護サービス費、生活保護の公費請求分等）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食費収益（一般）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介護保険の利用者等利用料収益で、食費収益（一般）をいう。</w:t>
                  </w:r>
                  <w:r w:rsidRPr="00791E8C">
                    <w:rPr>
                      <w:rFonts w:asciiTheme="minorEastAsia" w:hAnsiTheme="minorEastAsia" w:hint="eastAsia"/>
                      <w:sz w:val="16"/>
                      <w:szCs w:val="16"/>
                    </w:rPr>
                    <w:br/>
                    <w:t>（指定介護老人福祉施設、介護老人保健施設等の入所者又は入居者（以下「入所者等」という。）並びに指定通所介護事業所、指定短期入所生活介護事業所及び指定認知症対応型共同生活介護事業所等の利用者が支払う食費（ケアハウスの生活費として処理されるものを除く）、食費に係る特定入所者介護サービス費、利用者が選定した特別な食事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居住費収益（公費）</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介護保険の利用者等利用料収益で、居住費収益（公費）をいう。</w:t>
                  </w:r>
                  <w:r w:rsidRPr="00791E8C">
                    <w:rPr>
                      <w:rFonts w:asciiTheme="minorEastAsia" w:hAnsiTheme="minorEastAsia" w:hint="eastAsia"/>
                      <w:sz w:val="16"/>
                      <w:szCs w:val="16"/>
                    </w:rPr>
                    <w:br/>
                    <w:t>（居住費に係る特定入所者介護サービス費、生活保護の公費請求分等）</w:t>
                  </w:r>
                </w:p>
              </w:tc>
            </w:tr>
            <w:tr w:rsidR="00D04658" w:rsidRPr="00BC795C" w:rsidTr="00744906">
              <w:trPr>
                <w:trHeight w:val="270"/>
              </w:trPr>
              <w:tc>
                <w:tcPr>
                  <w:tcW w:w="1401" w:type="dxa"/>
                  <w:tcBorders>
                    <w:top w:val="nil"/>
                    <w:left w:val="single" w:sz="4" w:space="0" w:color="auto"/>
                    <w:right w:val="single" w:sz="4" w:space="0" w:color="auto"/>
                  </w:tcBorders>
                  <w:shd w:val="clear" w:color="auto" w:fill="auto"/>
                </w:tcPr>
                <w:p w:rsidR="00D04658" w:rsidRPr="00BC795C" w:rsidRDefault="00D04658" w:rsidP="00744906">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right w:val="single" w:sz="4" w:space="0" w:color="auto"/>
                  </w:tcBorders>
                  <w:shd w:val="clear" w:color="auto" w:fill="auto"/>
                </w:tcPr>
                <w:p w:rsidR="00D04658" w:rsidRPr="00791E8C" w:rsidRDefault="00D04658" w:rsidP="00744906">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居住費収益（一般）</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介護保険の利用者等利用料収益で、居住費収益（一般）をいう。</w:t>
                  </w:r>
                  <w:r w:rsidRPr="00791E8C">
                    <w:rPr>
                      <w:rFonts w:asciiTheme="minorEastAsia" w:hAnsiTheme="minorEastAsia" w:hint="eastAsia"/>
                      <w:sz w:val="16"/>
                      <w:szCs w:val="16"/>
                    </w:rPr>
                    <w:br/>
                    <w:t>（指定介護老人福祉施設、介護老人保健施設等の入所者等が支払う居住費、指定短期入所生活介護事業所の利用者が支払う滞在費、指定特定施設入居者生活介護事業所等の利用者が支払う家賃又は宿泊費（ケアハウスの管理費として処理されるものを除く）、居住費に係る特定施設入所者介護サービス費、利用者が選定した特別な室料）</w:t>
                  </w:r>
                </w:p>
              </w:tc>
            </w:tr>
            <w:tr w:rsidR="00791E8C" w:rsidRPr="00BC795C" w:rsidTr="00D04658">
              <w:trPr>
                <w:trHeight w:val="182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999"/>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その他の利用料収益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介護保険の利用者等利用料収益で、その他の利用料収益をいう。</w:t>
                  </w:r>
                  <w:r w:rsidRPr="00791E8C">
                    <w:rPr>
                      <w:rFonts w:asciiTheme="minorEastAsia" w:hAnsiTheme="minorEastAsia" w:hint="eastAsia"/>
                      <w:sz w:val="16"/>
                      <w:szCs w:val="16"/>
                    </w:rPr>
                    <w:br/>
                    <w:t>（前記のいずれにも属さない利用者等からの利用料）</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D04658">
              <w:trPr>
                <w:trHeight w:val="1487"/>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その他の事業収益</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補助金事業収益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事業に対して、地方公共団体等から交付される補助金事業に係る収益をいう（共同募金からの配分金（受配者指定寄附金を除く）及び助成金を含む。）。補助金事業に係る利用者からの収益も含む。</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市町村特別事業収益</w:t>
                  </w:r>
                </w:p>
              </w:tc>
              <w:tc>
                <w:tcPr>
                  <w:tcW w:w="5271" w:type="dxa"/>
                  <w:tcBorders>
                    <w:top w:val="nil"/>
                    <w:left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介護保険のその他の事業で、市町村特別事業収益をいう。</w:t>
                  </w:r>
                  <w:r w:rsidRPr="00791E8C">
                    <w:rPr>
                      <w:rFonts w:asciiTheme="minorEastAsia" w:hAnsiTheme="minorEastAsia" w:hint="eastAsia"/>
                      <w:sz w:val="16"/>
                      <w:szCs w:val="16"/>
                    </w:rPr>
                    <w:br/>
                    <w:t>（介護保険法第62条に規定する市町村特別給付による収益）</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 xml:space="preserve">　</w:t>
                  </w:r>
                </w:p>
              </w:tc>
              <w:tc>
                <w:tcPr>
                  <w:tcW w:w="1476"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受託事業収益</w:t>
                  </w:r>
                </w:p>
              </w:tc>
              <w:tc>
                <w:tcPr>
                  <w:tcW w:w="5271" w:type="dxa"/>
                  <w:tcBorders>
                    <w:top w:val="nil"/>
                    <w:left w:val="nil"/>
                    <w:bottom w:val="nil"/>
                    <w:right w:val="single" w:sz="4" w:space="0" w:color="auto"/>
                  </w:tcBorders>
                  <w:shd w:val="clear" w:color="auto" w:fill="auto"/>
                </w:tcPr>
                <w:p w:rsidR="00791E8C" w:rsidRPr="00791E8C" w:rsidRDefault="00791E8C">
                  <w:pPr>
                    <w:rPr>
                      <w:rFonts w:asciiTheme="minorEastAsia" w:hAnsiTheme="minorEastAsia" w:cs="ＭＳ Ｐゴシック"/>
                      <w:sz w:val="16"/>
                      <w:szCs w:val="16"/>
                    </w:rPr>
                  </w:pPr>
                  <w:r w:rsidRPr="00791E8C">
                    <w:rPr>
                      <w:rFonts w:asciiTheme="minorEastAsia" w:hAnsiTheme="minorEastAsia" w:hint="eastAsia"/>
                      <w:sz w:val="16"/>
                      <w:szCs w:val="16"/>
                    </w:rPr>
                    <w:t>介護保険に関連する、地方公共団体から委託された事業に係る収益をいう。受託事業に係る利用者からの収益も含む（介護保険法に基づく又は関連する、地方公共団体から委託された事業に係る収益）。</w:t>
                  </w: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791E8C">
              <w:trPr>
                <w:trHeight w:val="270"/>
              </w:trPr>
              <w:tc>
                <w:tcPr>
                  <w:tcW w:w="1401" w:type="dxa"/>
                  <w:tcBorders>
                    <w:top w:val="nil"/>
                    <w:left w:val="single" w:sz="4" w:space="0" w:color="auto"/>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775"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1476"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c>
                <w:tcPr>
                  <w:tcW w:w="5271" w:type="dxa"/>
                  <w:tcBorders>
                    <w:top w:val="nil"/>
                    <w:left w:val="nil"/>
                    <w:right w:val="single" w:sz="4" w:space="0" w:color="auto"/>
                  </w:tcBorders>
                  <w:shd w:val="clear" w:color="auto" w:fill="auto"/>
                </w:tcPr>
                <w:p w:rsidR="00791E8C" w:rsidRPr="00BC795C" w:rsidRDefault="00791E8C" w:rsidP="00791E8C">
                  <w:pPr>
                    <w:widowControl/>
                    <w:jc w:val="left"/>
                    <w:rPr>
                      <w:rFonts w:ascii="ＭＳ 明朝" w:eastAsia="ＭＳ 明朝" w:hAnsi="ＭＳ 明朝" w:cs="ＭＳ Ｐゴシック"/>
                      <w:kern w:val="0"/>
                      <w:sz w:val="18"/>
                    </w:rPr>
                  </w:pPr>
                </w:p>
              </w:tc>
            </w:tr>
            <w:tr w:rsidR="00791E8C" w:rsidRPr="00BC795C" w:rsidTr="00476AF3">
              <w:trPr>
                <w:trHeight w:val="40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rPr>
                  </w:pPr>
                  <w:r w:rsidRPr="0002197C">
                    <w:rPr>
                      <w:rFonts w:ascii="ＭＳ 明朝" w:eastAsia="ＭＳ 明朝" w:hAnsi="ＭＳ 明朝" w:cs="ＭＳ Ｐゴシック" w:hint="eastAsia"/>
                      <w:color w:val="000000" w:themeColor="text1"/>
                      <w:kern w:val="0"/>
                      <w:sz w:val="16"/>
                      <w:szCs w:val="16"/>
                    </w:rPr>
                    <w:t>保育事業収益</w:t>
                  </w:r>
                </w:p>
              </w:tc>
              <w:tc>
                <w:tcPr>
                  <w:tcW w:w="1775" w:type="dxa"/>
                  <w:tcBorders>
                    <w:top w:val="nil"/>
                    <w:left w:val="nil"/>
                    <w:bottom w:val="nil"/>
                    <w:right w:val="single" w:sz="4" w:space="0" w:color="auto"/>
                  </w:tcBorders>
                  <w:shd w:val="clear" w:color="auto" w:fill="auto"/>
                  <w:hideMark/>
                </w:tcPr>
                <w:p w:rsidR="00791E8C" w:rsidRPr="0002197C" w:rsidRDefault="00791E8C" w:rsidP="00476AF3">
                  <w:pPr>
                    <w:jc w:val="left"/>
                    <w:rPr>
                      <w:rFonts w:ascii="ＭＳ 明朝" w:eastAsia="ＭＳ 明朝" w:hAnsi="ＭＳ 明朝" w:cs="ＭＳ Ｐゴシック"/>
                      <w:color w:val="FF0000"/>
                      <w:sz w:val="16"/>
                      <w:szCs w:val="16"/>
                      <w:u w:val="single"/>
                    </w:rPr>
                  </w:pPr>
                  <w:r w:rsidRPr="0002197C">
                    <w:rPr>
                      <w:rFonts w:ascii="ＭＳ 明朝" w:eastAsia="ＭＳ 明朝" w:hAnsi="ＭＳ 明朝" w:hint="eastAsia"/>
                      <w:color w:val="FF0000"/>
                      <w:sz w:val="16"/>
                      <w:szCs w:val="16"/>
                      <w:u w:val="single"/>
                    </w:rPr>
                    <w:t>保育所運営費収益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39742C">
                  <w:pPr>
                    <w:widowControl/>
                    <w:jc w:val="left"/>
                    <w:rPr>
                      <w:rFonts w:ascii="ＭＳ 明朝" w:eastAsia="ＭＳ 明朝" w:hAnsi="ＭＳ 明朝" w:cs="ＭＳ Ｐゴシック"/>
                      <w:kern w:val="0"/>
                      <w:sz w:val="16"/>
                      <w:szCs w:val="16"/>
                      <w:u w:val="single"/>
                    </w:rPr>
                  </w:pPr>
                  <w:r w:rsidRPr="0002197C">
                    <w:rPr>
                      <w:rFonts w:ascii="ＭＳ 明朝" w:eastAsia="ＭＳ 明朝" w:hAnsi="ＭＳ 明朝" w:cs="ＭＳ Ｐゴシック" w:hint="eastAsia"/>
                      <w:color w:val="FF0000"/>
                      <w:kern w:val="0"/>
                      <w:sz w:val="16"/>
                      <w:szCs w:val="16"/>
                      <w:u w:val="single"/>
                    </w:rPr>
                    <w:t>保育所等における保育の実施等に関する運営費収益をいう。</w:t>
                  </w:r>
                  <w:r w:rsidRPr="0002197C">
                    <w:rPr>
                      <w:rFonts w:ascii="ＭＳ 明朝" w:eastAsia="ＭＳ 明朝" w:hAnsi="ＭＳ 明朝" w:cs="ＭＳ Ｐゴシック" w:hint="eastAsia"/>
                      <w:color w:val="FF0000"/>
                      <w:kern w:val="0"/>
                      <w:sz w:val="16"/>
                      <w:szCs w:val="16"/>
                      <w:u w:val="single"/>
                    </w:rPr>
                    <w:br w:type="page"/>
                  </w:r>
                </w:p>
              </w:tc>
            </w:tr>
            <w:tr w:rsidR="00791E8C" w:rsidRPr="00BC795C" w:rsidTr="0039742C">
              <w:trPr>
                <w:trHeight w:val="38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61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427"/>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0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76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4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476AF3">
              <w:trPr>
                <w:trHeight w:val="59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89"/>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63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1B3113">
              <w:trPr>
                <w:trHeight w:val="776"/>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B791E">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AA1B64">
              <w:trPr>
                <w:trHeight w:val="63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E7114F">
              <w:trPr>
                <w:trHeight w:val="270"/>
              </w:trPr>
              <w:tc>
                <w:tcPr>
                  <w:tcW w:w="1401" w:type="dxa"/>
                  <w:tcBorders>
                    <w:top w:val="nil"/>
                    <w:left w:val="single" w:sz="4" w:space="0" w:color="auto"/>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E7114F">
                  <w:pPr>
                    <w:widowControl/>
                    <w:jc w:val="left"/>
                    <w:rPr>
                      <w:rFonts w:ascii="ＭＳ 明朝" w:eastAsia="ＭＳ 明朝" w:hAnsi="ＭＳ 明朝" w:cs="ＭＳ Ｐゴシック"/>
                      <w:kern w:val="0"/>
                      <w:sz w:val="18"/>
                    </w:rPr>
                  </w:pPr>
                </w:p>
              </w:tc>
            </w:tr>
            <w:tr w:rsidR="00791E8C" w:rsidRPr="00BC795C" w:rsidTr="001B3113">
              <w:trPr>
                <w:trHeight w:val="772"/>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273"/>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1B3113">
              <w:trPr>
                <w:trHeight w:val="774"/>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92609D">
              <w:trPr>
                <w:trHeight w:val="615"/>
              </w:trPr>
              <w:tc>
                <w:tcPr>
                  <w:tcW w:w="1401" w:type="dxa"/>
                  <w:tcBorders>
                    <w:top w:val="nil"/>
                    <w:left w:val="single" w:sz="4" w:space="0" w:color="auto"/>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c>
                <w:tcPr>
                  <w:tcW w:w="1775"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rPr>
                  </w:pPr>
                </w:p>
              </w:tc>
              <w:tc>
                <w:tcPr>
                  <w:tcW w:w="1476"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color w:val="FF0000"/>
                      <w:kern w:val="0"/>
                      <w:sz w:val="18"/>
                      <w:u w:val="single"/>
                    </w:rPr>
                  </w:pPr>
                </w:p>
              </w:tc>
              <w:tc>
                <w:tcPr>
                  <w:tcW w:w="5271" w:type="dxa"/>
                  <w:tcBorders>
                    <w:top w:val="nil"/>
                    <w:left w:val="nil"/>
                    <w:bottom w:val="nil"/>
                    <w:right w:val="single" w:sz="4" w:space="0" w:color="auto"/>
                  </w:tcBorders>
                  <w:shd w:val="clear" w:color="auto" w:fill="auto"/>
                </w:tcPr>
                <w:p w:rsidR="00791E8C" w:rsidRPr="00BC795C" w:rsidRDefault="00791E8C" w:rsidP="00500126">
                  <w:pPr>
                    <w:widowControl/>
                    <w:jc w:val="left"/>
                    <w:rPr>
                      <w:rFonts w:ascii="ＭＳ 明朝" w:eastAsia="ＭＳ 明朝" w:hAnsi="ＭＳ 明朝" w:cs="ＭＳ Ｐゴシック"/>
                      <w:kern w:val="0"/>
                      <w:sz w:val="18"/>
                    </w:rPr>
                  </w:pPr>
                </w:p>
              </w:tc>
            </w:tr>
            <w:tr w:rsidR="00791E8C" w:rsidRPr="00BC795C" w:rsidTr="0002197C">
              <w:trPr>
                <w:trHeight w:val="1055"/>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FE6BA6">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FE6BA6">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FE6BA6">
              <w:trPr>
                <w:trHeight w:val="762"/>
              </w:trPr>
              <w:tc>
                <w:tcPr>
                  <w:tcW w:w="1401" w:type="dxa"/>
                  <w:tcBorders>
                    <w:top w:val="nil"/>
                    <w:left w:val="single" w:sz="4" w:space="0" w:color="auto"/>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FE6BA6">
                  <w:pPr>
                    <w:widowControl/>
                    <w:jc w:val="left"/>
                    <w:rPr>
                      <w:rFonts w:ascii="ＭＳ 明朝" w:eastAsia="ＭＳ 明朝" w:hAnsi="ＭＳ 明朝" w:cs="ＭＳ Ｐゴシック"/>
                      <w:kern w:val="0"/>
                      <w:sz w:val="16"/>
                      <w:szCs w:val="16"/>
                    </w:rPr>
                  </w:pPr>
                </w:p>
              </w:tc>
            </w:tr>
            <w:tr w:rsidR="00791E8C" w:rsidRPr="00BC795C" w:rsidTr="00AA1B64">
              <w:trPr>
                <w:trHeight w:val="29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tcPr>
                <w:p w:rsidR="00791E8C" w:rsidRPr="0002197C" w:rsidRDefault="00791E8C" w:rsidP="00E7114F">
                  <w:pPr>
                    <w:widowControl/>
                    <w:jc w:val="left"/>
                    <w:rPr>
                      <w:rFonts w:ascii="ＭＳ 明朝" w:eastAsia="ＭＳ 明朝" w:hAnsi="ＭＳ 明朝" w:cs="ＭＳ Ｐゴシック"/>
                      <w:kern w:val="0"/>
                      <w:sz w:val="16"/>
                      <w:szCs w:val="16"/>
                    </w:rPr>
                  </w:pPr>
                </w:p>
              </w:tc>
            </w:tr>
            <w:tr w:rsidR="00791E8C" w:rsidRPr="00BC795C" w:rsidTr="0002197C">
              <w:trPr>
                <w:trHeight w:val="353"/>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私的契約利用料収益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000000" w:themeColor="text1"/>
                      <w:kern w:val="0"/>
                      <w:sz w:val="16"/>
                      <w:szCs w:val="16"/>
                    </w:rPr>
                  </w:pPr>
                  <w:r w:rsidRPr="0002197C">
                    <w:rPr>
                      <w:rFonts w:ascii="ＭＳ 明朝" w:eastAsia="ＭＳ 明朝" w:hAnsi="ＭＳ 明朝" w:cs="ＭＳ Ｐゴシック" w:hint="eastAsia"/>
                      <w:color w:val="000000" w:themeColor="text1"/>
                      <w:kern w:val="0"/>
                      <w:sz w:val="16"/>
                      <w:szCs w:val="16"/>
                    </w:rPr>
                    <w:t>保育所等における私的契約に基づく利用料収益をいう。</w:t>
                  </w:r>
                </w:p>
              </w:tc>
            </w:tr>
            <w:tr w:rsidR="00791E8C" w:rsidRPr="00BC795C" w:rsidTr="00497820">
              <w:trPr>
                <w:trHeight w:val="270"/>
              </w:trPr>
              <w:tc>
                <w:tcPr>
                  <w:tcW w:w="1401" w:type="dxa"/>
                  <w:tcBorders>
                    <w:top w:val="nil"/>
                    <w:left w:val="single" w:sz="4" w:space="0" w:color="auto"/>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791E8C" w:rsidRPr="0002197C" w:rsidRDefault="00791E8C" w:rsidP="00EB791E">
                  <w:pPr>
                    <w:widowControl/>
                    <w:jc w:val="left"/>
                    <w:rPr>
                      <w:rFonts w:ascii="ＭＳ 明朝" w:eastAsia="ＭＳ 明朝" w:hAnsi="ＭＳ 明朝" w:cs="ＭＳ Ｐゴシック"/>
                      <w:kern w:val="0"/>
                      <w:sz w:val="16"/>
                      <w:szCs w:val="16"/>
                    </w:rPr>
                  </w:pPr>
                </w:p>
              </w:tc>
            </w:tr>
            <w:tr w:rsidR="00791E8C" w:rsidRPr="00BC795C" w:rsidTr="00AA1B64">
              <w:trPr>
                <w:trHeight w:val="798"/>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私立認定保育所利用料収益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color w:val="FF0000"/>
                      <w:kern w:val="0"/>
                      <w:sz w:val="16"/>
                      <w:szCs w:val="16"/>
                      <w:u w:val="single"/>
                    </w:rPr>
                  </w:pPr>
                  <w:r w:rsidRPr="0002197C">
                    <w:rPr>
                      <w:rFonts w:ascii="ＭＳ 明朝" w:eastAsia="ＭＳ 明朝" w:hAnsi="ＭＳ 明朝" w:cs="ＭＳ Ｐゴシック" w:hint="eastAsia"/>
                      <w:color w:val="FF0000"/>
                      <w:kern w:val="0"/>
                      <w:sz w:val="16"/>
                      <w:szCs w:val="16"/>
                      <w:u w:val="single"/>
                    </w:rPr>
                    <w:t>私立認定保育所における利用者等からの利用料収益をいう。</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39742C">
              <w:trPr>
                <w:trHeight w:val="99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補助金事業収益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保育所等に関連する事業に対して、地方公共団体等からの補助金事業収益をいう（共同募金からの配分金（受配者指定寄附金を除く）及び助成金を含む。）。補助金事業に係る利用者からの収益も含む。</w:t>
                  </w:r>
                </w:p>
              </w:tc>
            </w:tr>
            <w:tr w:rsidR="0002197C" w:rsidRPr="00BC795C" w:rsidTr="0002197C">
              <w:trPr>
                <w:trHeight w:val="307"/>
              </w:trPr>
              <w:tc>
                <w:tcPr>
                  <w:tcW w:w="1401" w:type="dxa"/>
                  <w:tcBorders>
                    <w:top w:val="nil"/>
                    <w:left w:val="single" w:sz="4" w:space="0" w:color="auto"/>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775"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1476"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c>
                <w:tcPr>
                  <w:tcW w:w="5271" w:type="dxa"/>
                  <w:tcBorders>
                    <w:top w:val="nil"/>
                    <w:left w:val="nil"/>
                    <w:bottom w:val="nil"/>
                    <w:right w:val="single" w:sz="4" w:space="0" w:color="auto"/>
                  </w:tcBorders>
                  <w:shd w:val="clear" w:color="auto" w:fill="auto"/>
                </w:tcPr>
                <w:p w:rsidR="0002197C" w:rsidRPr="0002197C" w:rsidRDefault="0002197C" w:rsidP="00EB791E">
                  <w:pPr>
                    <w:widowControl/>
                    <w:jc w:val="left"/>
                    <w:rPr>
                      <w:rFonts w:ascii="ＭＳ 明朝" w:eastAsia="ＭＳ 明朝" w:hAnsi="ＭＳ 明朝" w:cs="ＭＳ Ｐゴシック"/>
                      <w:kern w:val="0"/>
                      <w:sz w:val="16"/>
                      <w:szCs w:val="16"/>
                    </w:rPr>
                  </w:pPr>
                </w:p>
              </w:tc>
            </w:tr>
            <w:tr w:rsidR="00791E8C" w:rsidRPr="00BC795C" w:rsidTr="0002197C">
              <w:trPr>
                <w:trHeight w:val="794"/>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受託事業収益</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保育所等に関連する、地方公共団体から委託された事業に係る収益をいう。受託事業に係る利用者からの収益も含む。</w:t>
                  </w:r>
                </w:p>
              </w:tc>
            </w:tr>
            <w:tr w:rsidR="00791E8C" w:rsidRPr="00BC795C" w:rsidTr="0039742C">
              <w:trPr>
                <w:trHeight w:val="270"/>
              </w:trPr>
              <w:tc>
                <w:tcPr>
                  <w:tcW w:w="1401" w:type="dxa"/>
                  <w:tcBorders>
                    <w:top w:val="nil"/>
                    <w:left w:val="single" w:sz="4" w:space="0" w:color="auto"/>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r w:rsidR="00791E8C" w:rsidRPr="00BC795C" w:rsidTr="00497820">
              <w:trPr>
                <w:trHeight w:val="585"/>
              </w:trPr>
              <w:tc>
                <w:tcPr>
                  <w:tcW w:w="1401" w:type="dxa"/>
                  <w:tcBorders>
                    <w:top w:val="nil"/>
                    <w:left w:val="single" w:sz="4"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その他の事業収益</w:t>
                  </w:r>
                </w:p>
              </w:tc>
              <w:tc>
                <w:tcPr>
                  <w:tcW w:w="5271" w:type="dxa"/>
                  <w:tcBorders>
                    <w:top w:val="nil"/>
                    <w:left w:val="nil"/>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上記に属さないその他の事業収益をいう。利用者からの収益も含む。</w:t>
                  </w:r>
                </w:p>
              </w:tc>
            </w:tr>
            <w:tr w:rsidR="00791E8C" w:rsidRPr="00BC795C" w:rsidTr="00497820">
              <w:trPr>
                <w:trHeight w:val="270"/>
              </w:trPr>
              <w:tc>
                <w:tcPr>
                  <w:tcW w:w="1401" w:type="dxa"/>
                  <w:tcBorders>
                    <w:top w:val="nil"/>
                    <w:left w:val="single" w:sz="4" w:space="0" w:color="auto"/>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775"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1476"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c>
                <w:tcPr>
                  <w:tcW w:w="5271" w:type="dxa"/>
                  <w:tcBorders>
                    <w:top w:val="nil"/>
                    <w:left w:val="nil"/>
                    <w:bottom w:val="doubleWave" w:sz="6" w:space="0" w:color="auto"/>
                    <w:right w:val="single" w:sz="4" w:space="0" w:color="auto"/>
                  </w:tcBorders>
                  <w:shd w:val="clear" w:color="auto" w:fill="auto"/>
                  <w:hideMark/>
                </w:tcPr>
                <w:p w:rsidR="00791E8C" w:rsidRPr="0002197C" w:rsidRDefault="00791E8C" w:rsidP="00EB791E">
                  <w:pPr>
                    <w:widowControl/>
                    <w:jc w:val="left"/>
                    <w:rPr>
                      <w:rFonts w:ascii="ＭＳ 明朝" w:eastAsia="ＭＳ 明朝" w:hAnsi="ＭＳ 明朝" w:cs="ＭＳ Ｐゴシック"/>
                      <w:kern w:val="0"/>
                      <w:sz w:val="16"/>
                      <w:szCs w:val="16"/>
                    </w:rPr>
                  </w:pPr>
                  <w:r w:rsidRPr="0002197C">
                    <w:rPr>
                      <w:rFonts w:ascii="ＭＳ 明朝" w:eastAsia="ＭＳ 明朝" w:hAnsi="ＭＳ 明朝" w:cs="ＭＳ Ｐゴシック" w:hint="eastAsia"/>
                      <w:kern w:val="0"/>
                      <w:sz w:val="16"/>
                      <w:szCs w:val="16"/>
                    </w:rPr>
                    <w:t xml:space="preserve">　</w:t>
                  </w:r>
                </w:p>
              </w:tc>
            </w:tr>
          </w:tbl>
          <w:p w:rsidR="00497820" w:rsidRDefault="00655EA3" w:rsidP="00497820">
            <w:pPr>
              <w:jc w:val="left"/>
              <w:rPr>
                <w:rFonts w:eastAsia="ＭＳ ゴシック"/>
                <w:sz w:val="24"/>
              </w:rPr>
            </w:pPr>
            <w:r>
              <w:rPr>
                <w:rFonts w:eastAsia="ＭＳ ゴシック" w:hint="eastAsia"/>
                <w:sz w:val="24"/>
              </w:rPr>
              <w:t>以下、</w:t>
            </w:r>
            <w:r w:rsidR="00497820">
              <w:rPr>
                <w:rFonts w:eastAsia="ＭＳ ゴシック" w:hint="eastAsia"/>
                <w:sz w:val="24"/>
              </w:rPr>
              <w:t>略。</w:t>
            </w:r>
          </w:p>
          <w:p w:rsidR="00497820" w:rsidRDefault="00497820" w:rsidP="00497820">
            <w:pPr>
              <w:jc w:val="left"/>
              <w:rPr>
                <w:rFonts w:eastAsia="ＭＳ ゴシック"/>
                <w:sz w:val="24"/>
              </w:rPr>
            </w:pPr>
          </w:p>
          <w:p w:rsidR="00497820" w:rsidRDefault="00497820" w:rsidP="00497820">
            <w:pPr>
              <w:jc w:val="left"/>
              <w:rPr>
                <w:rFonts w:eastAsia="ＭＳ ゴシック"/>
                <w:sz w:val="24"/>
              </w:rPr>
            </w:pPr>
            <w:r>
              <w:rPr>
                <w:rFonts w:eastAsia="ＭＳ ゴシック" w:hint="eastAsia"/>
                <w:sz w:val="24"/>
              </w:rPr>
              <w:t>３～７　（略）</w:t>
            </w:r>
          </w:p>
          <w:p w:rsidR="006D6C40" w:rsidRDefault="006D6C40" w:rsidP="003A125B">
            <w:pPr>
              <w:rPr>
                <w:rFonts w:asciiTheme="majorEastAsia" w:eastAsiaTheme="majorEastAsia" w:hAnsiTheme="majorEastAsia"/>
                <w:sz w:val="24"/>
                <w:szCs w:val="24"/>
              </w:rPr>
            </w:pPr>
          </w:p>
          <w:p w:rsidR="008E67BA" w:rsidRPr="00497820" w:rsidRDefault="008E67BA" w:rsidP="003A125B">
            <w:pPr>
              <w:rPr>
                <w:rFonts w:asciiTheme="majorEastAsia" w:eastAsiaTheme="majorEastAsia" w:hAnsiTheme="majorEastAsia"/>
                <w:sz w:val="24"/>
                <w:szCs w:val="24"/>
              </w:rPr>
            </w:pPr>
            <w:r>
              <w:rPr>
                <w:rFonts w:eastAsia="ＭＳ ゴシック" w:hint="eastAsia"/>
                <w:sz w:val="24"/>
              </w:rPr>
              <w:t>別紙①～⑲　（略）</w:t>
            </w:r>
          </w:p>
          <w:p w:rsidR="00454452" w:rsidRDefault="00454452" w:rsidP="00454452">
            <w:pPr>
              <w:jc w:val="center"/>
              <w:rPr>
                <w:rFonts w:eastAsia="ＭＳ ゴシック"/>
                <w:sz w:val="24"/>
              </w:rPr>
            </w:pPr>
          </w:p>
          <w:p w:rsidR="00454452" w:rsidRPr="00CA7F03" w:rsidRDefault="00454452" w:rsidP="00454452">
            <w:pPr>
              <w:jc w:val="center"/>
              <w:rPr>
                <w:rFonts w:ascii="ＭＳ ゴシック" w:eastAsia="ＭＳ ゴシック" w:hAnsi="ＭＳ ゴシック"/>
                <w:color w:val="000000"/>
                <w:sz w:val="28"/>
                <w:szCs w:val="28"/>
              </w:rPr>
            </w:pPr>
            <w:r w:rsidRPr="00CA7F03">
              <w:rPr>
                <w:rFonts w:ascii="ＭＳ ゴシック" w:eastAsia="ＭＳ ゴシック" w:hAnsi="ＭＳ ゴシック" w:hint="eastAsia"/>
                <w:color w:val="000000"/>
                <w:sz w:val="28"/>
                <w:szCs w:val="28"/>
              </w:rPr>
              <w:t>「社会福祉法人会計基準への移行時の取扱い」</w:t>
            </w:r>
            <w:r w:rsidR="00FE4992">
              <w:rPr>
                <w:rFonts w:ascii="ＭＳ ゴシック" w:eastAsia="ＭＳ ゴシック" w:hAnsi="ＭＳ ゴシック" w:hint="eastAsia"/>
                <w:color w:val="000000"/>
                <w:sz w:val="28"/>
                <w:szCs w:val="28"/>
              </w:rPr>
              <w:t xml:space="preserve">　（略）</w:t>
            </w:r>
          </w:p>
          <w:p w:rsidR="00020BD1" w:rsidRPr="00EE57D7" w:rsidRDefault="00020BD1" w:rsidP="00E7114F">
            <w:pPr>
              <w:jc w:val="left"/>
              <w:rPr>
                <w:rFonts w:asciiTheme="majorEastAsia" w:eastAsiaTheme="majorEastAsia" w:hAnsiTheme="majorEastAsia"/>
                <w:sz w:val="24"/>
                <w:szCs w:val="24"/>
              </w:rPr>
            </w:pPr>
          </w:p>
        </w:tc>
      </w:tr>
      <w:tr w:rsidR="00E7114F" w:rsidRPr="00BB4326" w:rsidTr="009304AE">
        <w:tc>
          <w:tcPr>
            <w:tcW w:w="10172" w:type="dxa"/>
          </w:tcPr>
          <w:p w:rsidR="00E7114F" w:rsidRPr="00BC2B7F" w:rsidRDefault="00E7114F" w:rsidP="00BC2B7F">
            <w:pPr>
              <w:jc w:val="right"/>
              <w:rPr>
                <w:rFonts w:eastAsia="ＭＳ ゴシック"/>
                <w:sz w:val="24"/>
              </w:rPr>
            </w:pPr>
          </w:p>
        </w:tc>
        <w:tc>
          <w:tcPr>
            <w:tcW w:w="10172" w:type="dxa"/>
          </w:tcPr>
          <w:p w:rsidR="00E7114F" w:rsidRPr="00BC2B7F" w:rsidRDefault="00E7114F" w:rsidP="00BC2B7F">
            <w:pPr>
              <w:jc w:val="right"/>
              <w:rPr>
                <w:rFonts w:eastAsia="ＭＳ ゴシック"/>
                <w:sz w:val="24"/>
              </w:rPr>
            </w:pPr>
          </w:p>
        </w:tc>
      </w:tr>
    </w:tbl>
    <w:p w:rsidR="00F9563C" w:rsidRDefault="00F9563C"/>
    <w:sectPr w:rsidR="00F9563C" w:rsidSect="00A024E6">
      <w:footerReference w:type="default" r:id="rId9"/>
      <w:headerReference w:type="first" r:id="rId10"/>
      <w:footerReference w:type="first" r:id="rId11"/>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9E" w:rsidRDefault="00033E9E" w:rsidP="00BB4326">
      <w:r>
        <w:separator/>
      </w:r>
    </w:p>
  </w:endnote>
  <w:endnote w:type="continuationSeparator" w:id="0">
    <w:p w:rsidR="00033E9E" w:rsidRDefault="00033E9E"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534"/>
      <w:docPartObj>
        <w:docPartGallery w:val="Page Numbers (Bottom of Page)"/>
        <w:docPartUnique/>
      </w:docPartObj>
    </w:sdtPr>
    <w:sdtEndPr/>
    <w:sdtContent>
      <w:p w:rsidR="0061145C" w:rsidRDefault="0061145C" w:rsidP="00793616">
        <w:pPr>
          <w:pStyle w:val="a5"/>
          <w:jc w:val="center"/>
        </w:pPr>
        <w:r>
          <w:fldChar w:fldCharType="begin"/>
        </w:r>
        <w:r>
          <w:instrText xml:space="preserve"> PAGE   \* MERGEFORMAT </w:instrText>
        </w:r>
        <w:r>
          <w:fldChar w:fldCharType="separate"/>
        </w:r>
        <w:r w:rsidR="00D36270" w:rsidRPr="00D36270">
          <w:rPr>
            <w:noProof/>
            <w:lang w:val="ja-JP"/>
          </w:rPr>
          <w:t>3</w:t>
        </w:r>
        <w:r>
          <w:rPr>
            <w:noProof/>
            <w:lang w:val="ja-JP"/>
          </w:rPr>
          <w:fldChar w:fldCharType="end"/>
        </w:r>
      </w:p>
    </w:sdtContent>
  </w:sdt>
  <w:p w:rsidR="0061145C" w:rsidRDefault="006114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5C" w:rsidRDefault="0061145C" w:rsidP="00A024E6">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9E" w:rsidRDefault="00033E9E" w:rsidP="00BB4326">
      <w:r>
        <w:separator/>
      </w:r>
    </w:p>
  </w:footnote>
  <w:footnote w:type="continuationSeparator" w:id="0">
    <w:p w:rsidR="00033E9E" w:rsidRDefault="00033E9E" w:rsidP="00BB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5C" w:rsidRPr="00A024E6" w:rsidRDefault="0061145C" w:rsidP="00A024E6">
    <w:pPr>
      <w:pStyle w:val="a3"/>
      <w:jc w:val="right"/>
      <w:rPr>
        <w:sz w:val="28"/>
        <w:szCs w:val="28"/>
      </w:rPr>
    </w:pPr>
    <w:r w:rsidRPr="00A024E6">
      <w:rPr>
        <w:rFonts w:hint="eastAsia"/>
        <w:sz w:val="28"/>
        <w:szCs w:val="28"/>
        <w:bdr w:val="single" w:sz="4" w:space="0" w:color="auto"/>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910"/>
    <w:multiLevelType w:val="hybridMultilevel"/>
    <w:tmpl w:val="409E4284"/>
    <w:lvl w:ilvl="0" w:tplc="0D084D50">
      <w:start w:val="1"/>
      <w:numFmt w:val="decimalEnclosedCircle"/>
      <w:lvlText w:val="%1"/>
      <w:lvlJc w:val="left"/>
      <w:pPr>
        <w:ind w:left="570" w:hanging="360"/>
      </w:pPr>
      <w:rPr>
        <w:rFonts w:ascii="ＭＳ 明朝" w:eastAsia="ＭＳ 明朝" w:hAnsi="ＭＳ 明朝" w:cs="Times New Roman"/>
        <w:color w:val="FF0000"/>
      </w:rPr>
    </w:lvl>
    <w:lvl w:ilvl="1" w:tplc="48929696">
      <w:start w:val="1"/>
      <w:numFmt w:val="decimalEnclosedCircle"/>
      <w:lvlText w:val="%2"/>
      <w:lvlJc w:val="left"/>
      <w:pPr>
        <w:ind w:left="990" w:hanging="360"/>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FB5F89"/>
    <w:multiLevelType w:val="hybridMultilevel"/>
    <w:tmpl w:val="DBD28132"/>
    <w:lvl w:ilvl="0" w:tplc="5CE891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12AE5566"/>
    <w:multiLevelType w:val="hybridMultilevel"/>
    <w:tmpl w:val="619610BE"/>
    <w:lvl w:ilvl="0" w:tplc="13FC28A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133A41A1"/>
    <w:multiLevelType w:val="hybridMultilevel"/>
    <w:tmpl w:val="F59ADD3A"/>
    <w:lvl w:ilvl="0" w:tplc="B5702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24DD6B39"/>
    <w:multiLevelType w:val="hybridMultilevel"/>
    <w:tmpl w:val="BFFA5E9A"/>
    <w:lvl w:ilvl="0" w:tplc="47E6D6EC">
      <w:start w:val="1"/>
      <w:numFmt w:val="decimalEnclosedCircle"/>
      <w:lvlText w:val="%1"/>
      <w:lvlJc w:val="left"/>
      <w:pPr>
        <w:ind w:left="570" w:hanging="36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5572BC3"/>
    <w:multiLevelType w:val="hybridMultilevel"/>
    <w:tmpl w:val="7710FBDE"/>
    <w:lvl w:ilvl="0" w:tplc="A66044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52C1F8E"/>
    <w:multiLevelType w:val="hybridMultilevel"/>
    <w:tmpl w:val="EEBC63F4"/>
    <w:lvl w:ilvl="0" w:tplc="B2ACDE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3B614538"/>
    <w:multiLevelType w:val="hybridMultilevel"/>
    <w:tmpl w:val="B1CEC4EC"/>
    <w:lvl w:ilvl="0" w:tplc="FF0A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A54771"/>
    <w:multiLevelType w:val="hybridMultilevel"/>
    <w:tmpl w:val="3DD47F9E"/>
    <w:lvl w:ilvl="0" w:tplc="52D40B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442D2E6F"/>
    <w:multiLevelType w:val="hybridMultilevel"/>
    <w:tmpl w:val="352C446C"/>
    <w:lvl w:ilvl="0" w:tplc="026EA8D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46FC7E80"/>
    <w:multiLevelType w:val="hybridMultilevel"/>
    <w:tmpl w:val="B85668D8"/>
    <w:lvl w:ilvl="0" w:tplc="66F677C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nsid w:val="51321EAA"/>
    <w:multiLevelType w:val="hybridMultilevel"/>
    <w:tmpl w:val="E9868254"/>
    <w:lvl w:ilvl="0" w:tplc="FF96BF1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736C93"/>
    <w:multiLevelType w:val="hybridMultilevel"/>
    <w:tmpl w:val="4BAA474C"/>
    <w:lvl w:ilvl="0" w:tplc="4D147B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5ED2EE2"/>
    <w:multiLevelType w:val="hybridMultilevel"/>
    <w:tmpl w:val="1674D2A4"/>
    <w:lvl w:ilvl="0" w:tplc="A1C0B1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8725D7A"/>
    <w:multiLevelType w:val="hybridMultilevel"/>
    <w:tmpl w:val="396E9536"/>
    <w:lvl w:ilvl="0" w:tplc="E79E19E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5E1A559B"/>
    <w:multiLevelType w:val="hybridMultilevel"/>
    <w:tmpl w:val="09488E4A"/>
    <w:lvl w:ilvl="0" w:tplc="66FC4352">
      <w:start w:val="1"/>
      <w:numFmt w:val="decimalEnclosedCircle"/>
      <w:lvlText w:val="%1"/>
      <w:lvlJc w:val="left"/>
      <w:pPr>
        <w:ind w:left="644"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nsid w:val="6289657B"/>
    <w:multiLevelType w:val="hybridMultilevel"/>
    <w:tmpl w:val="A8EABC58"/>
    <w:lvl w:ilvl="0" w:tplc="65CCD5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B45757A"/>
    <w:multiLevelType w:val="hybridMultilevel"/>
    <w:tmpl w:val="C7E2ABE4"/>
    <w:lvl w:ilvl="0" w:tplc="593245C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nsid w:val="76FF7375"/>
    <w:multiLevelType w:val="hybridMultilevel"/>
    <w:tmpl w:val="4C441C9E"/>
    <w:lvl w:ilvl="0" w:tplc="B39AB43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2"/>
  </w:num>
  <w:num w:numId="2">
    <w:abstractNumId w:val="21"/>
  </w:num>
  <w:num w:numId="3">
    <w:abstractNumId w:val="22"/>
  </w:num>
  <w:num w:numId="4">
    <w:abstractNumId w:val="2"/>
  </w:num>
  <w:num w:numId="5">
    <w:abstractNumId w:val="13"/>
  </w:num>
  <w:num w:numId="6">
    <w:abstractNumId w:val="8"/>
  </w:num>
  <w:num w:numId="7">
    <w:abstractNumId w:val="18"/>
  </w:num>
  <w:num w:numId="8">
    <w:abstractNumId w:val="4"/>
  </w:num>
  <w:num w:numId="9">
    <w:abstractNumId w:val="9"/>
  </w:num>
  <w:num w:numId="10">
    <w:abstractNumId w:val="7"/>
  </w:num>
  <w:num w:numId="11">
    <w:abstractNumId w:val="10"/>
  </w:num>
  <w:num w:numId="12">
    <w:abstractNumId w:val="5"/>
  </w:num>
  <w:num w:numId="13">
    <w:abstractNumId w:val="15"/>
  </w:num>
  <w:num w:numId="14">
    <w:abstractNumId w:val="0"/>
  </w:num>
  <w:num w:numId="15">
    <w:abstractNumId w:val="11"/>
  </w:num>
  <w:num w:numId="16">
    <w:abstractNumId w:val="6"/>
  </w:num>
  <w:num w:numId="17">
    <w:abstractNumId w:val="1"/>
  </w:num>
  <w:num w:numId="18">
    <w:abstractNumId w:val="17"/>
  </w:num>
  <w:num w:numId="19">
    <w:abstractNumId w:val="3"/>
  </w:num>
  <w:num w:numId="20">
    <w:abstractNumId w:val="14"/>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26"/>
    <w:rsid w:val="00001A0B"/>
    <w:rsid w:val="00007474"/>
    <w:rsid w:val="000147C7"/>
    <w:rsid w:val="0001487E"/>
    <w:rsid w:val="00020313"/>
    <w:rsid w:val="00020BD1"/>
    <w:rsid w:val="0002186F"/>
    <w:rsid w:val="0002197C"/>
    <w:rsid w:val="000336F3"/>
    <w:rsid w:val="00033E9E"/>
    <w:rsid w:val="00090CD7"/>
    <w:rsid w:val="00092678"/>
    <w:rsid w:val="00096B7B"/>
    <w:rsid w:val="000A35A9"/>
    <w:rsid w:val="000B4676"/>
    <w:rsid w:val="000B7977"/>
    <w:rsid w:val="000C07A9"/>
    <w:rsid w:val="000C5EB3"/>
    <w:rsid w:val="000E1B90"/>
    <w:rsid w:val="000E3899"/>
    <w:rsid w:val="00104545"/>
    <w:rsid w:val="00105D9B"/>
    <w:rsid w:val="00106560"/>
    <w:rsid w:val="00106853"/>
    <w:rsid w:val="00112F55"/>
    <w:rsid w:val="001157FA"/>
    <w:rsid w:val="00122381"/>
    <w:rsid w:val="0012602B"/>
    <w:rsid w:val="001269B1"/>
    <w:rsid w:val="00133C1E"/>
    <w:rsid w:val="001429F6"/>
    <w:rsid w:val="00145FD7"/>
    <w:rsid w:val="001475DD"/>
    <w:rsid w:val="00163369"/>
    <w:rsid w:val="00167CF0"/>
    <w:rsid w:val="0017232D"/>
    <w:rsid w:val="0017451E"/>
    <w:rsid w:val="00182B2A"/>
    <w:rsid w:val="00194864"/>
    <w:rsid w:val="0019488E"/>
    <w:rsid w:val="00195255"/>
    <w:rsid w:val="001B3113"/>
    <w:rsid w:val="001C02F1"/>
    <w:rsid w:val="001C288C"/>
    <w:rsid w:val="001D0E76"/>
    <w:rsid w:val="001D1C3C"/>
    <w:rsid w:val="001E5A0C"/>
    <w:rsid w:val="001F46DC"/>
    <w:rsid w:val="001F74A7"/>
    <w:rsid w:val="00201FA6"/>
    <w:rsid w:val="0021007C"/>
    <w:rsid w:val="00212123"/>
    <w:rsid w:val="00221A18"/>
    <w:rsid w:val="00222499"/>
    <w:rsid w:val="0022624A"/>
    <w:rsid w:val="00226D5C"/>
    <w:rsid w:val="002331A4"/>
    <w:rsid w:val="00237D20"/>
    <w:rsid w:val="00243012"/>
    <w:rsid w:val="002501A6"/>
    <w:rsid w:val="00263C29"/>
    <w:rsid w:val="0027606E"/>
    <w:rsid w:val="0029430A"/>
    <w:rsid w:val="002A5BB6"/>
    <w:rsid w:val="002A6A5B"/>
    <w:rsid w:val="002B6F8F"/>
    <w:rsid w:val="002C68B0"/>
    <w:rsid w:val="002D6FF6"/>
    <w:rsid w:val="002D77A0"/>
    <w:rsid w:val="002D7D09"/>
    <w:rsid w:val="002E5204"/>
    <w:rsid w:val="002F4C2C"/>
    <w:rsid w:val="002F5717"/>
    <w:rsid w:val="00301AC5"/>
    <w:rsid w:val="00302A9B"/>
    <w:rsid w:val="00310D61"/>
    <w:rsid w:val="003144F8"/>
    <w:rsid w:val="0032194A"/>
    <w:rsid w:val="0032381A"/>
    <w:rsid w:val="003265B2"/>
    <w:rsid w:val="003721CA"/>
    <w:rsid w:val="003774FC"/>
    <w:rsid w:val="003820C2"/>
    <w:rsid w:val="0039742C"/>
    <w:rsid w:val="003A125B"/>
    <w:rsid w:val="003A3B46"/>
    <w:rsid w:val="003A5234"/>
    <w:rsid w:val="003A6D9C"/>
    <w:rsid w:val="003B7C24"/>
    <w:rsid w:val="003C15CD"/>
    <w:rsid w:val="003F5E1A"/>
    <w:rsid w:val="00404CEC"/>
    <w:rsid w:val="00404DBC"/>
    <w:rsid w:val="00422CBD"/>
    <w:rsid w:val="0042301B"/>
    <w:rsid w:val="00426712"/>
    <w:rsid w:val="00430EC7"/>
    <w:rsid w:val="00433EBC"/>
    <w:rsid w:val="00436A66"/>
    <w:rsid w:val="0044155B"/>
    <w:rsid w:val="00441BAF"/>
    <w:rsid w:val="0044262E"/>
    <w:rsid w:val="00446654"/>
    <w:rsid w:val="00450C50"/>
    <w:rsid w:val="0045131A"/>
    <w:rsid w:val="00454452"/>
    <w:rsid w:val="00464D01"/>
    <w:rsid w:val="004705CC"/>
    <w:rsid w:val="00471636"/>
    <w:rsid w:val="00476AF3"/>
    <w:rsid w:val="0047700D"/>
    <w:rsid w:val="00480930"/>
    <w:rsid w:val="004946AF"/>
    <w:rsid w:val="00497820"/>
    <w:rsid w:val="004A12B6"/>
    <w:rsid w:val="004A2929"/>
    <w:rsid w:val="004A34E7"/>
    <w:rsid w:val="004A541F"/>
    <w:rsid w:val="004B25DC"/>
    <w:rsid w:val="004C424A"/>
    <w:rsid w:val="004D497F"/>
    <w:rsid w:val="004E6B67"/>
    <w:rsid w:val="004F0284"/>
    <w:rsid w:val="004F0486"/>
    <w:rsid w:val="004F1D9E"/>
    <w:rsid w:val="004F43BC"/>
    <w:rsid w:val="00500126"/>
    <w:rsid w:val="005012E7"/>
    <w:rsid w:val="00503838"/>
    <w:rsid w:val="00503ACA"/>
    <w:rsid w:val="0050483B"/>
    <w:rsid w:val="00505760"/>
    <w:rsid w:val="00512321"/>
    <w:rsid w:val="00520D1A"/>
    <w:rsid w:val="00522C90"/>
    <w:rsid w:val="00523327"/>
    <w:rsid w:val="005321F9"/>
    <w:rsid w:val="00546948"/>
    <w:rsid w:val="005550FA"/>
    <w:rsid w:val="00556D1D"/>
    <w:rsid w:val="00566ECB"/>
    <w:rsid w:val="005831E4"/>
    <w:rsid w:val="005845DC"/>
    <w:rsid w:val="00587460"/>
    <w:rsid w:val="005B1FB4"/>
    <w:rsid w:val="005B7236"/>
    <w:rsid w:val="005E1755"/>
    <w:rsid w:val="005E1E46"/>
    <w:rsid w:val="005E7669"/>
    <w:rsid w:val="0060542B"/>
    <w:rsid w:val="00605C65"/>
    <w:rsid w:val="0061145C"/>
    <w:rsid w:val="00613D78"/>
    <w:rsid w:val="00617DFC"/>
    <w:rsid w:val="0062461D"/>
    <w:rsid w:val="00642EC7"/>
    <w:rsid w:val="00643588"/>
    <w:rsid w:val="00654BBB"/>
    <w:rsid w:val="00655EA3"/>
    <w:rsid w:val="00657988"/>
    <w:rsid w:val="00660613"/>
    <w:rsid w:val="00665E45"/>
    <w:rsid w:val="0067649F"/>
    <w:rsid w:val="006818C3"/>
    <w:rsid w:val="00686473"/>
    <w:rsid w:val="006870DD"/>
    <w:rsid w:val="006A7B80"/>
    <w:rsid w:val="006B26C4"/>
    <w:rsid w:val="006B5F46"/>
    <w:rsid w:val="006B6499"/>
    <w:rsid w:val="006B7453"/>
    <w:rsid w:val="006C0C19"/>
    <w:rsid w:val="006D55E4"/>
    <w:rsid w:val="006D6C40"/>
    <w:rsid w:val="006E14AB"/>
    <w:rsid w:val="006F6ECD"/>
    <w:rsid w:val="00710202"/>
    <w:rsid w:val="0072506A"/>
    <w:rsid w:val="0073278C"/>
    <w:rsid w:val="007327EE"/>
    <w:rsid w:val="00744906"/>
    <w:rsid w:val="00744D16"/>
    <w:rsid w:val="00744DF6"/>
    <w:rsid w:val="0075674B"/>
    <w:rsid w:val="00776008"/>
    <w:rsid w:val="007808B0"/>
    <w:rsid w:val="00791B88"/>
    <w:rsid w:val="00791E8C"/>
    <w:rsid w:val="00792699"/>
    <w:rsid w:val="00793616"/>
    <w:rsid w:val="007B166D"/>
    <w:rsid w:val="007C27A2"/>
    <w:rsid w:val="007C3DC7"/>
    <w:rsid w:val="007C4F17"/>
    <w:rsid w:val="007C687C"/>
    <w:rsid w:val="007E03AD"/>
    <w:rsid w:val="007F1F4B"/>
    <w:rsid w:val="007F42A9"/>
    <w:rsid w:val="0080020B"/>
    <w:rsid w:val="00805EC6"/>
    <w:rsid w:val="00807279"/>
    <w:rsid w:val="0081163D"/>
    <w:rsid w:val="00812851"/>
    <w:rsid w:val="00851602"/>
    <w:rsid w:val="00862DC6"/>
    <w:rsid w:val="00865035"/>
    <w:rsid w:val="00872389"/>
    <w:rsid w:val="00875EFF"/>
    <w:rsid w:val="00896B9F"/>
    <w:rsid w:val="008B069F"/>
    <w:rsid w:val="008B5C35"/>
    <w:rsid w:val="008D15CE"/>
    <w:rsid w:val="008D267E"/>
    <w:rsid w:val="008D42B8"/>
    <w:rsid w:val="008D4D01"/>
    <w:rsid w:val="008D7C19"/>
    <w:rsid w:val="008E67BA"/>
    <w:rsid w:val="008E6EA8"/>
    <w:rsid w:val="008F388A"/>
    <w:rsid w:val="008F45D3"/>
    <w:rsid w:val="0090454B"/>
    <w:rsid w:val="00905653"/>
    <w:rsid w:val="0090605F"/>
    <w:rsid w:val="00916B0E"/>
    <w:rsid w:val="00921B6A"/>
    <w:rsid w:val="0092609D"/>
    <w:rsid w:val="009304AE"/>
    <w:rsid w:val="00931803"/>
    <w:rsid w:val="0099058B"/>
    <w:rsid w:val="0099449A"/>
    <w:rsid w:val="009A6901"/>
    <w:rsid w:val="009B56D5"/>
    <w:rsid w:val="009B6927"/>
    <w:rsid w:val="009F648C"/>
    <w:rsid w:val="00A00B49"/>
    <w:rsid w:val="00A00E3C"/>
    <w:rsid w:val="00A024E6"/>
    <w:rsid w:val="00A03A72"/>
    <w:rsid w:val="00A11099"/>
    <w:rsid w:val="00A21245"/>
    <w:rsid w:val="00A43940"/>
    <w:rsid w:val="00A57074"/>
    <w:rsid w:val="00A73FE3"/>
    <w:rsid w:val="00A75F8B"/>
    <w:rsid w:val="00A77201"/>
    <w:rsid w:val="00A86E5F"/>
    <w:rsid w:val="00A93B5D"/>
    <w:rsid w:val="00A96148"/>
    <w:rsid w:val="00A9718A"/>
    <w:rsid w:val="00AA1B64"/>
    <w:rsid w:val="00AA6B11"/>
    <w:rsid w:val="00AB15D0"/>
    <w:rsid w:val="00AB36AB"/>
    <w:rsid w:val="00AB4097"/>
    <w:rsid w:val="00AB76CC"/>
    <w:rsid w:val="00AC0032"/>
    <w:rsid w:val="00AC730D"/>
    <w:rsid w:val="00AE1DE4"/>
    <w:rsid w:val="00AE364D"/>
    <w:rsid w:val="00AE416E"/>
    <w:rsid w:val="00AF3E01"/>
    <w:rsid w:val="00B47025"/>
    <w:rsid w:val="00B526B5"/>
    <w:rsid w:val="00B6464E"/>
    <w:rsid w:val="00B64D51"/>
    <w:rsid w:val="00B830C8"/>
    <w:rsid w:val="00B926AC"/>
    <w:rsid w:val="00BA080A"/>
    <w:rsid w:val="00BA117A"/>
    <w:rsid w:val="00BA5A0B"/>
    <w:rsid w:val="00BB0509"/>
    <w:rsid w:val="00BB4326"/>
    <w:rsid w:val="00BC2B7F"/>
    <w:rsid w:val="00BC4F15"/>
    <w:rsid w:val="00BC795C"/>
    <w:rsid w:val="00BD7309"/>
    <w:rsid w:val="00BE13AE"/>
    <w:rsid w:val="00BE2379"/>
    <w:rsid w:val="00BE2DD8"/>
    <w:rsid w:val="00BE65C4"/>
    <w:rsid w:val="00C24B75"/>
    <w:rsid w:val="00C34593"/>
    <w:rsid w:val="00C36071"/>
    <w:rsid w:val="00C43C19"/>
    <w:rsid w:val="00C55A93"/>
    <w:rsid w:val="00C652C7"/>
    <w:rsid w:val="00C658DD"/>
    <w:rsid w:val="00C666EE"/>
    <w:rsid w:val="00C714C0"/>
    <w:rsid w:val="00C8358A"/>
    <w:rsid w:val="00C8421A"/>
    <w:rsid w:val="00C85550"/>
    <w:rsid w:val="00C85A07"/>
    <w:rsid w:val="00C87E10"/>
    <w:rsid w:val="00C917CF"/>
    <w:rsid w:val="00CA52AA"/>
    <w:rsid w:val="00CA6060"/>
    <w:rsid w:val="00CA7740"/>
    <w:rsid w:val="00CB19C5"/>
    <w:rsid w:val="00CC0F5E"/>
    <w:rsid w:val="00CC137A"/>
    <w:rsid w:val="00CC4AAC"/>
    <w:rsid w:val="00CD57D2"/>
    <w:rsid w:val="00CE5428"/>
    <w:rsid w:val="00CE58B1"/>
    <w:rsid w:val="00CF0356"/>
    <w:rsid w:val="00D003E9"/>
    <w:rsid w:val="00D04658"/>
    <w:rsid w:val="00D050C5"/>
    <w:rsid w:val="00D05D35"/>
    <w:rsid w:val="00D06CD4"/>
    <w:rsid w:val="00D14E0A"/>
    <w:rsid w:val="00D208B4"/>
    <w:rsid w:val="00D218C1"/>
    <w:rsid w:val="00D27178"/>
    <w:rsid w:val="00D3328B"/>
    <w:rsid w:val="00D338A1"/>
    <w:rsid w:val="00D36270"/>
    <w:rsid w:val="00D37BBC"/>
    <w:rsid w:val="00D4249F"/>
    <w:rsid w:val="00D53EFB"/>
    <w:rsid w:val="00D66EC9"/>
    <w:rsid w:val="00D7347F"/>
    <w:rsid w:val="00DA3680"/>
    <w:rsid w:val="00DA6994"/>
    <w:rsid w:val="00DB0EA4"/>
    <w:rsid w:val="00DB695E"/>
    <w:rsid w:val="00DC2096"/>
    <w:rsid w:val="00DC65A0"/>
    <w:rsid w:val="00DD6119"/>
    <w:rsid w:val="00DD7D82"/>
    <w:rsid w:val="00DE137F"/>
    <w:rsid w:val="00E215F7"/>
    <w:rsid w:val="00E31F82"/>
    <w:rsid w:val="00E4456B"/>
    <w:rsid w:val="00E454E9"/>
    <w:rsid w:val="00E50496"/>
    <w:rsid w:val="00E7114F"/>
    <w:rsid w:val="00E86EEA"/>
    <w:rsid w:val="00EA4A8E"/>
    <w:rsid w:val="00EB6BC3"/>
    <w:rsid w:val="00EB791E"/>
    <w:rsid w:val="00EE57D7"/>
    <w:rsid w:val="00EE7FDF"/>
    <w:rsid w:val="00F1641B"/>
    <w:rsid w:val="00F17009"/>
    <w:rsid w:val="00F30985"/>
    <w:rsid w:val="00F52B8A"/>
    <w:rsid w:val="00F53D43"/>
    <w:rsid w:val="00F557E8"/>
    <w:rsid w:val="00F562CD"/>
    <w:rsid w:val="00F56D5F"/>
    <w:rsid w:val="00F7249C"/>
    <w:rsid w:val="00F83CA6"/>
    <w:rsid w:val="00F949F0"/>
    <w:rsid w:val="00F9563C"/>
    <w:rsid w:val="00FA23AA"/>
    <w:rsid w:val="00FA5CB7"/>
    <w:rsid w:val="00FA5DC3"/>
    <w:rsid w:val="00FB0104"/>
    <w:rsid w:val="00FC1B5C"/>
    <w:rsid w:val="00FC2613"/>
    <w:rsid w:val="00FD1F9D"/>
    <w:rsid w:val="00FD2ACC"/>
    <w:rsid w:val="00FE4992"/>
    <w:rsid w:val="00FE6BA6"/>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326"/>
    <w:pPr>
      <w:tabs>
        <w:tab w:val="center" w:pos="4252"/>
        <w:tab w:val="right" w:pos="8504"/>
      </w:tabs>
      <w:snapToGrid w:val="0"/>
    </w:pPr>
  </w:style>
  <w:style w:type="character" w:customStyle="1" w:styleId="a4">
    <w:name w:val="ヘッダー (文字)"/>
    <w:basedOn w:val="a0"/>
    <w:link w:val="a3"/>
    <w:uiPriority w:val="99"/>
    <w:rsid w:val="00BB4326"/>
  </w:style>
  <w:style w:type="paragraph" w:styleId="a5">
    <w:name w:val="footer"/>
    <w:basedOn w:val="a"/>
    <w:link w:val="a6"/>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aliases w:val=" Char"/>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aliases w:val=" Char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BC2B7F"/>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BC2B7F"/>
    <w:rPr>
      <w:rFonts w:ascii="Century" w:eastAsia="ＭＳ 明朝" w:hAnsi="Century" w:cs="Times New Roman"/>
      <w:b/>
      <w:bCs/>
      <w:color w:val="000000"/>
      <w:kern w:val="0"/>
      <w:sz w:val="24"/>
      <w:szCs w:val="24"/>
    </w:rPr>
  </w:style>
  <w:style w:type="character" w:styleId="af5">
    <w:name w:val="page number"/>
    <w:basedOn w:val="a0"/>
    <w:rsid w:val="00454452"/>
  </w:style>
  <w:style w:type="paragraph" w:customStyle="1" w:styleId="af6">
    <w:uiPriority w:val="99"/>
    <w:unhideWhenUsed/>
    <w:rsid w:val="00454452"/>
  </w:style>
  <w:style w:type="paragraph" w:styleId="af7">
    <w:name w:val="Revision"/>
    <w:hidden/>
    <w:uiPriority w:val="99"/>
    <w:semiHidden/>
    <w:rsid w:val="00454452"/>
    <w:rPr>
      <w:rFonts w:ascii="Century" w:eastAsia="ＭＳ 明朝" w:hAnsi="Century" w:cs="Times New Roman"/>
      <w:szCs w:val="24"/>
    </w:rPr>
  </w:style>
  <w:style w:type="character" w:styleId="HTML">
    <w:name w:val="HTML Typewriter"/>
    <w:basedOn w:val="a0"/>
    <w:uiPriority w:val="99"/>
    <w:semiHidden/>
    <w:unhideWhenUsed/>
    <w:rsid w:val="00454452"/>
    <w:rPr>
      <w:rFonts w:ascii="Courier New" w:hAnsi="Courier New" w:cs="Courier New"/>
      <w:sz w:val="20"/>
      <w:szCs w:val="20"/>
    </w:rPr>
  </w:style>
  <w:style w:type="paragraph" w:styleId="Web">
    <w:name w:val="Normal (Web)"/>
    <w:basedOn w:val="a"/>
    <w:uiPriority w:val="99"/>
    <w:semiHidden/>
    <w:unhideWhenUsed/>
    <w:rsid w:val="009B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Hyperlink"/>
    <w:basedOn w:val="a0"/>
    <w:uiPriority w:val="99"/>
    <w:semiHidden/>
    <w:unhideWhenUsed/>
    <w:rsid w:val="00EB791E"/>
    <w:rPr>
      <w:color w:val="0000FF"/>
      <w:u w:val="single"/>
    </w:rPr>
  </w:style>
  <w:style w:type="character" w:styleId="af9">
    <w:name w:val="FollowedHyperlink"/>
    <w:basedOn w:val="a0"/>
    <w:uiPriority w:val="99"/>
    <w:semiHidden/>
    <w:unhideWhenUsed/>
    <w:rsid w:val="00EB791E"/>
    <w:rPr>
      <w:color w:val="800080"/>
      <w:u w:val="single"/>
    </w:rPr>
  </w:style>
  <w:style w:type="paragraph" w:customStyle="1" w:styleId="font5">
    <w:name w:val="font5"/>
    <w:basedOn w:val="a"/>
    <w:rsid w:val="00EB79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B791E"/>
    <w:pPr>
      <w:widowControl/>
      <w:spacing w:before="100" w:beforeAutospacing="1" w:after="100" w:afterAutospacing="1"/>
      <w:jc w:val="left"/>
    </w:pPr>
    <w:rPr>
      <w:rFonts w:ascii="ＭＳ 明朝" w:eastAsia="ＭＳ 明朝" w:hAnsi="ＭＳ 明朝" w:cs="ＭＳ Ｐゴシック"/>
      <w:kern w:val="0"/>
      <w:sz w:val="22"/>
    </w:rPr>
  </w:style>
  <w:style w:type="paragraph" w:customStyle="1" w:styleId="font7">
    <w:name w:val="font7"/>
    <w:basedOn w:val="a"/>
    <w:rsid w:val="00EB791E"/>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xl66">
    <w:name w:val="xl66"/>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7">
    <w:name w:val="xl67"/>
    <w:basedOn w:val="a"/>
    <w:rsid w:val="00EB791E"/>
    <w:pPr>
      <w:widowControl/>
      <w:shd w:val="clear" w:color="000000" w:fill="FFFF00"/>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9">
    <w:name w:val="xl69"/>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0">
    <w:name w:val="xl70"/>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71">
    <w:name w:val="xl7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2">
    <w:name w:val="xl72"/>
    <w:basedOn w:val="a"/>
    <w:rsid w:val="00EB791E"/>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3">
    <w:name w:val="xl73"/>
    <w:basedOn w:val="a"/>
    <w:rsid w:val="00EB791E"/>
    <w:pPr>
      <w:widowControl/>
      <w:pBdr>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4">
    <w:name w:val="xl74"/>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5">
    <w:name w:val="xl75"/>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6">
    <w:name w:val="xl76"/>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7">
    <w:name w:val="xl77"/>
    <w:basedOn w:val="a"/>
    <w:rsid w:val="00EB791E"/>
    <w:pPr>
      <w:widowControl/>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78">
    <w:name w:val="xl78"/>
    <w:basedOn w:val="a"/>
    <w:rsid w:val="00EB791E"/>
    <w:pPr>
      <w:widowControl/>
      <w:pBdr>
        <w:left w:val="single"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79">
    <w:name w:val="xl79"/>
    <w:basedOn w:val="a"/>
    <w:rsid w:val="00EB791E"/>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0">
    <w:name w:val="xl80"/>
    <w:basedOn w:val="a"/>
    <w:rsid w:val="00EB791E"/>
    <w:pPr>
      <w:widowControl/>
      <w:pBdr>
        <w:lef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EB791E"/>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EB791E"/>
    <w:pPr>
      <w:widowControl/>
      <w:pBdr>
        <w:left w:val="single" w:sz="4" w:space="0" w:color="000000"/>
        <w:right w:val="single" w:sz="4" w:space="0" w:color="000000"/>
      </w:pBdr>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3">
    <w:name w:val="xl83"/>
    <w:basedOn w:val="a"/>
    <w:rsid w:val="00EB791E"/>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4">
    <w:name w:val="xl84"/>
    <w:basedOn w:val="a"/>
    <w:rsid w:val="00EB791E"/>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5">
    <w:name w:val="xl85"/>
    <w:basedOn w:val="a"/>
    <w:rsid w:val="00EB791E"/>
    <w:pPr>
      <w:widowControl/>
      <w:pBdr>
        <w:top w:val="single" w:sz="4" w:space="0" w:color="auto"/>
        <w:bottom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EB791E"/>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EB791E"/>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8">
    <w:name w:val="xl88"/>
    <w:basedOn w:val="a"/>
    <w:rsid w:val="00EB791E"/>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B791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明朝" w:eastAsia="ＭＳ 明朝" w:hAnsi="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4924">
      <w:bodyDiv w:val="1"/>
      <w:marLeft w:val="0"/>
      <w:marRight w:val="0"/>
      <w:marTop w:val="0"/>
      <w:marBottom w:val="0"/>
      <w:divBdr>
        <w:top w:val="none" w:sz="0" w:space="0" w:color="auto"/>
        <w:left w:val="none" w:sz="0" w:space="0" w:color="auto"/>
        <w:bottom w:val="none" w:sz="0" w:space="0" w:color="auto"/>
        <w:right w:val="none" w:sz="0" w:space="0" w:color="auto"/>
      </w:divBdr>
    </w:div>
    <w:div w:id="104276440">
      <w:bodyDiv w:val="1"/>
      <w:marLeft w:val="0"/>
      <w:marRight w:val="0"/>
      <w:marTop w:val="0"/>
      <w:marBottom w:val="0"/>
      <w:divBdr>
        <w:top w:val="none" w:sz="0" w:space="0" w:color="auto"/>
        <w:left w:val="none" w:sz="0" w:space="0" w:color="auto"/>
        <w:bottom w:val="none" w:sz="0" w:space="0" w:color="auto"/>
        <w:right w:val="none" w:sz="0" w:space="0" w:color="auto"/>
      </w:divBdr>
    </w:div>
    <w:div w:id="189147950">
      <w:bodyDiv w:val="1"/>
      <w:marLeft w:val="0"/>
      <w:marRight w:val="0"/>
      <w:marTop w:val="0"/>
      <w:marBottom w:val="0"/>
      <w:divBdr>
        <w:top w:val="none" w:sz="0" w:space="0" w:color="auto"/>
        <w:left w:val="none" w:sz="0" w:space="0" w:color="auto"/>
        <w:bottom w:val="none" w:sz="0" w:space="0" w:color="auto"/>
        <w:right w:val="none" w:sz="0" w:space="0" w:color="auto"/>
      </w:divBdr>
    </w:div>
    <w:div w:id="208685914">
      <w:bodyDiv w:val="1"/>
      <w:marLeft w:val="0"/>
      <w:marRight w:val="0"/>
      <w:marTop w:val="0"/>
      <w:marBottom w:val="0"/>
      <w:divBdr>
        <w:top w:val="none" w:sz="0" w:space="0" w:color="auto"/>
        <w:left w:val="none" w:sz="0" w:space="0" w:color="auto"/>
        <w:bottom w:val="none" w:sz="0" w:space="0" w:color="auto"/>
        <w:right w:val="none" w:sz="0" w:space="0" w:color="auto"/>
      </w:divBdr>
    </w:div>
    <w:div w:id="321666302">
      <w:bodyDiv w:val="1"/>
      <w:marLeft w:val="0"/>
      <w:marRight w:val="0"/>
      <w:marTop w:val="0"/>
      <w:marBottom w:val="0"/>
      <w:divBdr>
        <w:top w:val="none" w:sz="0" w:space="0" w:color="auto"/>
        <w:left w:val="none" w:sz="0" w:space="0" w:color="auto"/>
        <w:bottom w:val="none" w:sz="0" w:space="0" w:color="auto"/>
        <w:right w:val="none" w:sz="0" w:space="0" w:color="auto"/>
      </w:divBdr>
    </w:div>
    <w:div w:id="401684682">
      <w:bodyDiv w:val="1"/>
      <w:marLeft w:val="0"/>
      <w:marRight w:val="0"/>
      <w:marTop w:val="0"/>
      <w:marBottom w:val="0"/>
      <w:divBdr>
        <w:top w:val="none" w:sz="0" w:space="0" w:color="auto"/>
        <w:left w:val="none" w:sz="0" w:space="0" w:color="auto"/>
        <w:bottom w:val="none" w:sz="0" w:space="0" w:color="auto"/>
        <w:right w:val="none" w:sz="0" w:space="0" w:color="auto"/>
      </w:divBdr>
    </w:div>
    <w:div w:id="478502739">
      <w:bodyDiv w:val="1"/>
      <w:marLeft w:val="0"/>
      <w:marRight w:val="0"/>
      <w:marTop w:val="0"/>
      <w:marBottom w:val="0"/>
      <w:divBdr>
        <w:top w:val="none" w:sz="0" w:space="0" w:color="auto"/>
        <w:left w:val="none" w:sz="0" w:space="0" w:color="auto"/>
        <w:bottom w:val="none" w:sz="0" w:space="0" w:color="auto"/>
        <w:right w:val="none" w:sz="0" w:space="0" w:color="auto"/>
      </w:divBdr>
    </w:div>
    <w:div w:id="504563857">
      <w:bodyDiv w:val="1"/>
      <w:marLeft w:val="0"/>
      <w:marRight w:val="0"/>
      <w:marTop w:val="0"/>
      <w:marBottom w:val="0"/>
      <w:divBdr>
        <w:top w:val="none" w:sz="0" w:space="0" w:color="auto"/>
        <w:left w:val="none" w:sz="0" w:space="0" w:color="auto"/>
        <w:bottom w:val="none" w:sz="0" w:space="0" w:color="auto"/>
        <w:right w:val="none" w:sz="0" w:space="0" w:color="auto"/>
      </w:divBdr>
    </w:div>
    <w:div w:id="596057088">
      <w:bodyDiv w:val="1"/>
      <w:marLeft w:val="0"/>
      <w:marRight w:val="0"/>
      <w:marTop w:val="0"/>
      <w:marBottom w:val="0"/>
      <w:divBdr>
        <w:top w:val="none" w:sz="0" w:space="0" w:color="auto"/>
        <w:left w:val="none" w:sz="0" w:space="0" w:color="auto"/>
        <w:bottom w:val="none" w:sz="0" w:space="0" w:color="auto"/>
        <w:right w:val="none" w:sz="0" w:space="0" w:color="auto"/>
      </w:divBdr>
    </w:div>
    <w:div w:id="666784619">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85735463">
      <w:bodyDiv w:val="1"/>
      <w:marLeft w:val="0"/>
      <w:marRight w:val="0"/>
      <w:marTop w:val="0"/>
      <w:marBottom w:val="0"/>
      <w:divBdr>
        <w:top w:val="none" w:sz="0" w:space="0" w:color="auto"/>
        <w:left w:val="none" w:sz="0" w:space="0" w:color="auto"/>
        <w:bottom w:val="none" w:sz="0" w:space="0" w:color="auto"/>
        <w:right w:val="none" w:sz="0" w:space="0" w:color="auto"/>
      </w:divBdr>
    </w:div>
    <w:div w:id="788857086">
      <w:bodyDiv w:val="1"/>
      <w:marLeft w:val="0"/>
      <w:marRight w:val="0"/>
      <w:marTop w:val="0"/>
      <w:marBottom w:val="0"/>
      <w:divBdr>
        <w:top w:val="none" w:sz="0" w:space="0" w:color="auto"/>
        <w:left w:val="none" w:sz="0" w:space="0" w:color="auto"/>
        <w:bottom w:val="none" w:sz="0" w:space="0" w:color="auto"/>
        <w:right w:val="none" w:sz="0" w:space="0" w:color="auto"/>
      </w:divBdr>
    </w:div>
    <w:div w:id="803811164">
      <w:bodyDiv w:val="1"/>
      <w:marLeft w:val="0"/>
      <w:marRight w:val="0"/>
      <w:marTop w:val="0"/>
      <w:marBottom w:val="0"/>
      <w:divBdr>
        <w:top w:val="none" w:sz="0" w:space="0" w:color="auto"/>
        <w:left w:val="none" w:sz="0" w:space="0" w:color="auto"/>
        <w:bottom w:val="none" w:sz="0" w:space="0" w:color="auto"/>
        <w:right w:val="none" w:sz="0" w:space="0" w:color="auto"/>
      </w:divBdr>
    </w:div>
    <w:div w:id="812676069">
      <w:bodyDiv w:val="1"/>
      <w:marLeft w:val="0"/>
      <w:marRight w:val="0"/>
      <w:marTop w:val="0"/>
      <w:marBottom w:val="0"/>
      <w:divBdr>
        <w:top w:val="none" w:sz="0" w:space="0" w:color="auto"/>
        <w:left w:val="none" w:sz="0" w:space="0" w:color="auto"/>
        <w:bottom w:val="none" w:sz="0" w:space="0" w:color="auto"/>
        <w:right w:val="none" w:sz="0" w:space="0" w:color="auto"/>
      </w:divBdr>
    </w:div>
    <w:div w:id="887835587">
      <w:bodyDiv w:val="1"/>
      <w:marLeft w:val="0"/>
      <w:marRight w:val="0"/>
      <w:marTop w:val="0"/>
      <w:marBottom w:val="0"/>
      <w:divBdr>
        <w:top w:val="none" w:sz="0" w:space="0" w:color="auto"/>
        <w:left w:val="none" w:sz="0" w:space="0" w:color="auto"/>
        <w:bottom w:val="none" w:sz="0" w:space="0" w:color="auto"/>
        <w:right w:val="none" w:sz="0" w:space="0" w:color="auto"/>
      </w:divBdr>
    </w:div>
    <w:div w:id="953559394">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72384686">
      <w:bodyDiv w:val="1"/>
      <w:marLeft w:val="0"/>
      <w:marRight w:val="0"/>
      <w:marTop w:val="0"/>
      <w:marBottom w:val="0"/>
      <w:divBdr>
        <w:top w:val="none" w:sz="0" w:space="0" w:color="auto"/>
        <w:left w:val="none" w:sz="0" w:space="0" w:color="auto"/>
        <w:bottom w:val="none" w:sz="0" w:space="0" w:color="auto"/>
        <w:right w:val="none" w:sz="0" w:space="0" w:color="auto"/>
      </w:divBdr>
    </w:div>
    <w:div w:id="1090157710">
      <w:bodyDiv w:val="1"/>
      <w:marLeft w:val="0"/>
      <w:marRight w:val="0"/>
      <w:marTop w:val="0"/>
      <w:marBottom w:val="0"/>
      <w:divBdr>
        <w:top w:val="none" w:sz="0" w:space="0" w:color="auto"/>
        <w:left w:val="none" w:sz="0" w:space="0" w:color="auto"/>
        <w:bottom w:val="none" w:sz="0" w:space="0" w:color="auto"/>
        <w:right w:val="none" w:sz="0" w:space="0" w:color="auto"/>
      </w:divBdr>
    </w:div>
    <w:div w:id="1104807012">
      <w:bodyDiv w:val="1"/>
      <w:marLeft w:val="0"/>
      <w:marRight w:val="0"/>
      <w:marTop w:val="0"/>
      <w:marBottom w:val="0"/>
      <w:divBdr>
        <w:top w:val="none" w:sz="0" w:space="0" w:color="auto"/>
        <w:left w:val="none" w:sz="0" w:space="0" w:color="auto"/>
        <w:bottom w:val="none" w:sz="0" w:space="0" w:color="auto"/>
        <w:right w:val="none" w:sz="0" w:space="0" w:color="auto"/>
      </w:divBdr>
    </w:div>
    <w:div w:id="1183783524">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68733791">
      <w:bodyDiv w:val="1"/>
      <w:marLeft w:val="0"/>
      <w:marRight w:val="0"/>
      <w:marTop w:val="0"/>
      <w:marBottom w:val="0"/>
      <w:divBdr>
        <w:top w:val="none" w:sz="0" w:space="0" w:color="auto"/>
        <w:left w:val="none" w:sz="0" w:space="0" w:color="auto"/>
        <w:bottom w:val="none" w:sz="0" w:space="0" w:color="auto"/>
        <w:right w:val="none" w:sz="0" w:space="0" w:color="auto"/>
      </w:divBdr>
    </w:div>
    <w:div w:id="1306006408">
      <w:bodyDiv w:val="1"/>
      <w:marLeft w:val="0"/>
      <w:marRight w:val="0"/>
      <w:marTop w:val="0"/>
      <w:marBottom w:val="0"/>
      <w:divBdr>
        <w:top w:val="none" w:sz="0" w:space="0" w:color="auto"/>
        <w:left w:val="none" w:sz="0" w:space="0" w:color="auto"/>
        <w:bottom w:val="none" w:sz="0" w:space="0" w:color="auto"/>
        <w:right w:val="none" w:sz="0" w:space="0" w:color="auto"/>
      </w:divBdr>
    </w:div>
    <w:div w:id="1332567473">
      <w:bodyDiv w:val="1"/>
      <w:marLeft w:val="0"/>
      <w:marRight w:val="0"/>
      <w:marTop w:val="0"/>
      <w:marBottom w:val="0"/>
      <w:divBdr>
        <w:top w:val="none" w:sz="0" w:space="0" w:color="auto"/>
        <w:left w:val="none" w:sz="0" w:space="0" w:color="auto"/>
        <w:bottom w:val="none" w:sz="0" w:space="0" w:color="auto"/>
        <w:right w:val="none" w:sz="0" w:space="0" w:color="auto"/>
      </w:divBdr>
    </w:div>
    <w:div w:id="1426078294">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31927501">
      <w:bodyDiv w:val="1"/>
      <w:marLeft w:val="0"/>
      <w:marRight w:val="0"/>
      <w:marTop w:val="0"/>
      <w:marBottom w:val="0"/>
      <w:divBdr>
        <w:top w:val="none" w:sz="0" w:space="0" w:color="auto"/>
        <w:left w:val="none" w:sz="0" w:space="0" w:color="auto"/>
        <w:bottom w:val="none" w:sz="0" w:space="0" w:color="auto"/>
        <w:right w:val="none" w:sz="0" w:space="0" w:color="auto"/>
      </w:divBdr>
    </w:div>
    <w:div w:id="1587955022">
      <w:bodyDiv w:val="1"/>
      <w:marLeft w:val="0"/>
      <w:marRight w:val="0"/>
      <w:marTop w:val="0"/>
      <w:marBottom w:val="0"/>
      <w:divBdr>
        <w:top w:val="none" w:sz="0" w:space="0" w:color="auto"/>
        <w:left w:val="none" w:sz="0" w:space="0" w:color="auto"/>
        <w:bottom w:val="none" w:sz="0" w:space="0" w:color="auto"/>
        <w:right w:val="none" w:sz="0" w:space="0" w:color="auto"/>
      </w:divBdr>
    </w:div>
    <w:div w:id="1614052840">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86971077">
      <w:bodyDiv w:val="1"/>
      <w:marLeft w:val="0"/>
      <w:marRight w:val="0"/>
      <w:marTop w:val="0"/>
      <w:marBottom w:val="0"/>
      <w:divBdr>
        <w:top w:val="none" w:sz="0" w:space="0" w:color="auto"/>
        <w:left w:val="none" w:sz="0" w:space="0" w:color="auto"/>
        <w:bottom w:val="none" w:sz="0" w:space="0" w:color="auto"/>
        <w:right w:val="none" w:sz="0" w:space="0" w:color="auto"/>
      </w:divBdr>
    </w:div>
    <w:div w:id="1871257048">
      <w:bodyDiv w:val="1"/>
      <w:marLeft w:val="0"/>
      <w:marRight w:val="0"/>
      <w:marTop w:val="0"/>
      <w:marBottom w:val="0"/>
      <w:divBdr>
        <w:top w:val="none" w:sz="0" w:space="0" w:color="auto"/>
        <w:left w:val="none" w:sz="0" w:space="0" w:color="auto"/>
        <w:bottom w:val="none" w:sz="0" w:space="0" w:color="auto"/>
        <w:right w:val="none" w:sz="0" w:space="0" w:color="auto"/>
      </w:divBdr>
    </w:div>
    <w:div w:id="1958220316">
      <w:bodyDiv w:val="1"/>
      <w:marLeft w:val="0"/>
      <w:marRight w:val="0"/>
      <w:marTop w:val="0"/>
      <w:marBottom w:val="0"/>
      <w:divBdr>
        <w:top w:val="none" w:sz="0" w:space="0" w:color="auto"/>
        <w:left w:val="none" w:sz="0" w:space="0" w:color="auto"/>
        <w:bottom w:val="none" w:sz="0" w:space="0" w:color="auto"/>
        <w:right w:val="none" w:sz="0" w:space="0" w:color="auto"/>
      </w:divBdr>
    </w:div>
    <w:div w:id="2053379150">
      <w:bodyDiv w:val="1"/>
      <w:marLeft w:val="0"/>
      <w:marRight w:val="0"/>
      <w:marTop w:val="0"/>
      <w:marBottom w:val="0"/>
      <w:divBdr>
        <w:top w:val="none" w:sz="0" w:space="0" w:color="auto"/>
        <w:left w:val="none" w:sz="0" w:space="0" w:color="auto"/>
        <w:bottom w:val="none" w:sz="0" w:space="0" w:color="auto"/>
        <w:right w:val="none" w:sz="0" w:space="0" w:color="auto"/>
      </w:divBdr>
    </w:div>
    <w:div w:id="2079086798">
      <w:bodyDiv w:val="1"/>
      <w:marLeft w:val="0"/>
      <w:marRight w:val="0"/>
      <w:marTop w:val="0"/>
      <w:marBottom w:val="0"/>
      <w:divBdr>
        <w:top w:val="none" w:sz="0" w:space="0" w:color="auto"/>
        <w:left w:val="none" w:sz="0" w:space="0" w:color="auto"/>
        <w:bottom w:val="none" w:sz="0" w:space="0" w:color="auto"/>
        <w:right w:val="none" w:sz="0" w:space="0" w:color="auto"/>
      </w:divBdr>
    </w:div>
    <w:div w:id="2083287668">
      <w:bodyDiv w:val="1"/>
      <w:marLeft w:val="0"/>
      <w:marRight w:val="0"/>
      <w:marTop w:val="0"/>
      <w:marBottom w:val="0"/>
      <w:divBdr>
        <w:top w:val="none" w:sz="0" w:space="0" w:color="auto"/>
        <w:left w:val="none" w:sz="0" w:space="0" w:color="auto"/>
        <w:bottom w:val="none" w:sz="0" w:space="0" w:color="auto"/>
        <w:right w:val="none" w:sz="0" w:space="0" w:color="auto"/>
      </w:divBdr>
    </w:div>
    <w:div w:id="2103330851">
      <w:bodyDiv w:val="1"/>
      <w:marLeft w:val="0"/>
      <w:marRight w:val="0"/>
      <w:marTop w:val="0"/>
      <w:marBottom w:val="0"/>
      <w:divBdr>
        <w:top w:val="none" w:sz="0" w:space="0" w:color="auto"/>
        <w:left w:val="none" w:sz="0" w:space="0" w:color="auto"/>
        <w:bottom w:val="none" w:sz="0" w:space="0" w:color="auto"/>
        <w:right w:val="none" w:sz="0" w:space="0" w:color="auto"/>
      </w:divBdr>
    </w:div>
    <w:div w:id="21148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E39EA-E5C7-44D3-89A9-21411FE9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4758</Words>
  <Characters>27124</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沖縄県</cp:lastModifiedBy>
  <cp:revision>2</cp:revision>
  <cp:lastPrinted>2015-08-21T01:39:00Z</cp:lastPrinted>
  <dcterms:created xsi:type="dcterms:W3CDTF">2015-09-29T00:44:00Z</dcterms:created>
  <dcterms:modified xsi:type="dcterms:W3CDTF">2015-09-29T00:44:00Z</dcterms:modified>
</cp:coreProperties>
</file>