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B6F">
      <w:bookmarkStart w:id="0" w:name="_GoBack"/>
      <w:bookmarkEnd w:id="0"/>
    </w:p>
    <w:p w:rsidR="00000000" w:rsidRDefault="00CF1B6F"/>
    <w:p w:rsidR="00000000" w:rsidRDefault="00CF1B6F">
      <w:pPr>
        <w:spacing w:line="630" w:lineRule="exact"/>
        <w:jc w:val="center"/>
      </w:pPr>
      <w:r>
        <w:rPr>
          <w:noProof/>
        </w:rPr>
        <w:pict>
          <v:group id="_x0000_s1026" style="position:absolute;left:0;text-align:left;margin-left:136.5pt;margin-top:0;width:52.5pt;height:31.5pt;z-index:3" coordorigin="2698,4312" coordsize="1050,63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2698;top:4312;width:75;height:630" o:allowincell="f" strokeweight=".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3673;top:4312;width:75;height:630" o:allowincell="f" strokeweight=".5pt"/>
          </v:group>
        </w:pict>
      </w:r>
      <w:r>
        <w:rPr>
          <w:rFonts w:hint="eastAsia"/>
        </w:rPr>
        <w:t xml:space="preserve">温泉　</w:t>
      </w:r>
      <w:r>
        <w:fldChar w:fldCharType="begin"/>
      </w:r>
      <w:r>
        <w:instrText xml:space="preserve">  eq \o(\s\up  10(</w:instrText>
      </w:r>
      <w:r>
        <w:rPr>
          <w:rFonts w:hint="eastAsia"/>
          <w:spacing w:val="210"/>
        </w:rPr>
        <w:instrText>掘</w:instrText>
      </w:r>
      <w:r>
        <w:rPr>
          <w:rFonts w:hint="eastAsia"/>
        </w:rPr>
        <w:instrText>削</w:instrText>
      </w:r>
      <w:r>
        <w:instrText>),\s\up  0(</w:instrText>
      </w:r>
      <w:r>
        <w:rPr>
          <w:rFonts w:hint="eastAsia"/>
          <w:spacing w:val="210"/>
        </w:rPr>
        <w:instrText>増</w:instrText>
      </w:r>
      <w:r>
        <w:rPr>
          <w:rFonts w:hint="eastAsia"/>
        </w:rPr>
        <w:instrText>掘</w:instrText>
      </w:r>
      <w:r>
        <w:instrText>),\s\do  10(</w:instrText>
      </w:r>
      <w:r>
        <w:rPr>
          <w:rFonts w:hint="eastAsia"/>
        </w:rPr>
        <w:instrText>動力装置</w:instrText>
      </w:r>
      <w:r>
        <w:instrText>))</w:instrText>
      </w:r>
      <w:r>
        <w:fldChar w:fldCharType="end"/>
      </w:r>
      <w:r>
        <w:rPr>
          <w:rFonts w:hint="eastAsia"/>
          <w:vanish/>
        </w:rPr>
        <w:t>掘削増掘動力装置</w:t>
      </w:r>
      <w:r>
        <w:rPr>
          <w:rFonts w:hint="eastAsia"/>
        </w:rPr>
        <w:t xml:space="preserve">　工事完了（廃止）届出書</w:t>
      </w:r>
    </w:p>
    <w:p w:rsidR="00000000" w:rsidRDefault="00CF1B6F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CF1B6F">
      <w:pPr>
        <w:spacing w:before="210"/>
      </w:pPr>
      <w:r>
        <w:rPr>
          <w:rFonts w:hint="eastAsia"/>
        </w:rPr>
        <w:t xml:space="preserve">　　　沖縄県知事　殿</w:t>
      </w:r>
    </w:p>
    <w:p w:rsidR="00000000" w:rsidRDefault="00CF1B6F">
      <w:pPr>
        <w:spacing w:before="210"/>
        <w:jc w:val="right"/>
      </w:pPr>
      <w:r>
        <w:rPr>
          <w:rFonts w:hint="eastAsia"/>
        </w:rPr>
        <w:t xml:space="preserve">届出者の住所及び氏名（記名押印又は署名）　　　</w:t>
      </w:r>
    </w:p>
    <w:p w:rsidR="00000000" w:rsidRDefault="00CF1B6F">
      <w:pPr>
        <w:spacing w:before="105"/>
        <w:jc w:val="right"/>
      </w:pPr>
      <w:r>
        <w:rPr>
          <w:noProof/>
        </w:rPr>
        <w:pict>
          <v:group id="_x0000_s1029" style="position:absolute;left:0;text-align:left;margin-left:173.25pt;margin-top:5.25pt;width:241.5pt;height:26.25pt;z-index:1" coordorigin="5218,3892" coordsize="4830,525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0" type="#_x0000_t85" style="position:absolute;left:5218;top:3892;width:75;height:525" o:allowincell="f" adj="10800" strokeweight=".5pt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1" type="#_x0000_t86" style="position:absolute;left:9973;top:3892;width:75;height:525" o:allowincell="f" adj="10800" strokeweight=".5pt"/>
          </v:group>
        </w:pict>
      </w:r>
      <w:r>
        <w:rPr>
          <w:rFonts w:hint="eastAsia"/>
        </w:rPr>
        <w:t xml:space="preserve">法人にあっては、主たる事務所の所在地及び名称　</w:t>
      </w:r>
    </w:p>
    <w:p w:rsidR="00000000" w:rsidRDefault="00CF1B6F">
      <w:pPr>
        <w:spacing w:before="105"/>
        <w:jc w:val="right"/>
      </w:pPr>
      <w:r>
        <w:rPr>
          <w:rFonts w:hint="eastAsia"/>
        </w:rPr>
        <w:t>並びに代表者の氏名</w:t>
      </w:r>
      <w:r>
        <w:t>(</w:t>
      </w:r>
      <w:r>
        <w:rPr>
          <w:rFonts w:hint="eastAsia"/>
        </w:rPr>
        <w:t>記名押印又は代表者の署名</w:t>
      </w:r>
      <w:r>
        <w:t>)</w:t>
      </w:r>
      <w:r>
        <w:rPr>
          <w:rFonts w:hint="eastAsia"/>
        </w:rPr>
        <w:t xml:space="preserve">　</w:t>
      </w:r>
    </w:p>
    <w:p w:rsidR="00000000" w:rsidRDefault="00CF1B6F">
      <w:pPr>
        <w:spacing w:before="210" w:line="630" w:lineRule="exact"/>
        <w:ind w:left="210"/>
      </w:pPr>
      <w:r>
        <w:rPr>
          <w:noProof/>
        </w:rPr>
        <w:pict>
          <v:group id="_x0000_s1032" style="position:absolute;left:0;text-align:left;margin-left:47.25pt;margin-top:10.5pt;width:52.5pt;height:31.5pt;z-index:2" coordorigin="2698,4312" coordsize="1050,630" o:allowincell="f">
            <v:shape id="_x0000_s1033" type="#_x0000_t87" style="position:absolute;left:2698;top:4312;width:75;height:630" o:allowincell="f" strokeweight=".5pt"/>
            <v:shape id="_x0000_s1034" type="#_x0000_t88" style="position:absolute;left:3673;top:4312;width:75;height:630" o:allowincell="f" strokeweight=".5pt"/>
          </v:group>
        </w:pict>
      </w:r>
      <w:r>
        <w:rPr>
          <w:rFonts w:hint="eastAsia"/>
        </w:rPr>
        <w:t xml:space="preserve">　温泉　</w:t>
      </w:r>
      <w:r>
        <w:fldChar w:fldCharType="begin"/>
      </w:r>
      <w:r>
        <w:instrText xml:space="preserve">  eq \o(\s\up  10(</w:instrText>
      </w:r>
      <w:r>
        <w:rPr>
          <w:rFonts w:hint="eastAsia"/>
          <w:spacing w:val="210"/>
        </w:rPr>
        <w:instrText>掘</w:instrText>
      </w:r>
      <w:r>
        <w:rPr>
          <w:rFonts w:hint="eastAsia"/>
        </w:rPr>
        <w:instrText>削</w:instrText>
      </w:r>
      <w:r>
        <w:instrText>),\s\up  0(</w:instrText>
      </w:r>
      <w:r>
        <w:rPr>
          <w:rFonts w:hint="eastAsia"/>
          <w:spacing w:val="210"/>
        </w:rPr>
        <w:instrText>増</w:instrText>
      </w:r>
      <w:r>
        <w:rPr>
          <w:rFonts w:hint="eastAsia"/>
        </w:rPr>
        <w:instrText>掘</w:instrText>
      </w:r>
      <w:r>
        <w:instrText>),\s\do  10(</w:instrText>
      </w:r>
      <w:r>
        <w:rPr>
          <w:rFonts w:hint="eastAsia"/>
        </w:rPr>
        <w:instrText>動力装置</w:instrText>
      </w:r>
      <w:r>
        <w:instrText>))</w:instrText>
      </w:r>
      <w:r>
        <w:fldChar w:fldCharType="end"/>
      </w:r>
      <w:r>
        <w:rPr>
          <w:rFonts w:hint="eastAsia"/>
          <w:vanish/>
        </w:rPr>
        <w:t>掘削増掘動力装置</w:t>
      </w:r>
      <w:r>
        <w:rPr>
          <w:rFonts w:hint="eastAsia"/>
        </w:rPr>
        <w:t xml:space="preserve">　工事を完了（廃止）したので、温泉法第８条第１項の規定により、関係書類を添えて届け出ます。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680"/>
        <w:gridCol w:w="2520"/>
        <w:gridCol w:w="8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260" w:type="dxa"/>
            <w:gridSpan w:val="3"/>
            <w:vMerge w:val="restart"/>
            <w:vAlign w:val="center"/>
          </w:tcPr>
          <w:p w:rsidR="00000000" w:rsidRDefault="00CF1B6F">
            <w:pPr>
              <w:spacing w:line="315" w:lineRule="exact"/>
              <w:jc w:val="distribute"/>
            </w:pPr>
            <w:r>
              <w:rPr>
                <w:rFonts w:hint="eastAsia"/>
              </w:rPr>
              <w:t>許　可　を受　け　た内容</w:t>
            </w: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260" w:type="dxa"/>
            <w:gridSpan w:val="3"/>
            <w:vMerge/>
            <w:vAlign w:val="center"/>
          </w:tcPr>
          <w:p w:rsidR="00000000" w:rsidRDefault="00CF1B6F"/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260" w:type="dxa"/>
            <w:gridSpan w:val="3"/>
            <w:vMerge/>
            <w:vAlign w:val="center"/>
          </w:tcPr>
          <w:p w:rsidR="00000000" w:rsidRDefault="00CF1B6F"/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掘削許可等の別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40" w:type="dxa"/>
            <w:gridSpan w:val="4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2520" w:type="dxa"/>
            <w:vAlign w:val="center"/>
          </w:tcPr>
          <w:p w:rsidR="00000000" w:rsidRDefault="00CF1B6F"/>
        </w:tc>
        <w:tc>
          <w:tcPr>
            <w:tcW w:w="84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80" w:type="dxa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40" w:type="dxa"/>
            <w:gridSpan w:val="4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工事開始日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940" w:type="dxa"/>
            <w:gridSpan w:val="4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工事完了（廃止）日</w:t>
            </w:r>
          </w:p>
          <w:p w:rsidR="00000000" w:rsidRDefault="00CF1B6F">
            <w:r>
              <w:rPr>
                <w:rFonts w:hint="eastAsia"/>
              </w:rPr>
              <w:t>（工事の廃止の場合は、その理由を含む。）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40" w:type="dxa"/>
            <w:gridSpan w:val="4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温泉ゆう出の有無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CF1B6F">
            <w:pPr>
              <w:jc w:val="center"/>
            </w:pPr>
            <w:r>
              <w:rPr>
                <w:rFonts w:hint="eastAsia"/>
              </w:rPr>
              <w:t>工　　事　　の　　結　　果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000000" w:rsidRDefault="00CF1B6F"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時の状況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許可の際の条件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ゆう出路の口径</w:t>
            </w:r>
          </w:p>
        </w:tc>
        <w:tc>
          <w:tcPr>
            <w:tcW w:w="2520" w:type="dxa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ゆう出路の深さ</w:t>
            </w:r>
          </w:p>
        </w:tc>
        <w:tc>
          <w:tcPr>
            <w:tcW w:w="2520" w:type="dxa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工事施行方法</w:t>
            </w:r>
          </w:p>
        </w:tc>
        <w:tc>
          <w:tcPr>
            <w:tcW w:w="2520" w:type="dxa"/>
            <w:vAlign w:val="center"/>
          </w:tcPr>
          <w:p w:rsidR="00000000" w:rsidRDefault="00CF1B6F"/>
        </w:tc>
        <w:tc>
          <w:tcPr>
            <w:tcW w:w="2520" w:type="dxa"/>
            <w:gridSpan w:val="2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F1B6F">
            <w:pPr>
              <w:jc w:val="center"/>
            </w:pPr>
            <w:r>
              <w:rPr>
                <w:rFonts w:hint="eastAsia"/>
              </w:rPr>
              <w:t>動　力　装　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F1B6F">
            <w:pPr>
              <w:jc w:val="center"/>
            </w:pPr>
            <w:r>
              <w:rPr>
                <w:rFonts w:hint="eastAsia"/>
              </w:rPr>
              <w:t>動　力</w:t>
            </w: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2520" w:type="dxa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馬力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馬力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20" w:type="dxa"/>
            <w:vAlign w:val="center"/>
          </w:tcPr>
          <w:p w:rsidR="00000000" w:rsidRDefault="00CF1B6F"/>
        </w:tc>
        <w:tc>
          <w:tcPr>
            <w:tcW w:w="2520" w:type="dxa"/>
            <w:gridSpan w:val="2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F1B6F">
            <w:pPr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520" w:type="dxa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CF1B6F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揚湯能力</w:t>
            </w:r>
          </w:p>
        </w:tc>
        <w:tc>
          <w:tcPr>
            <w:tcW w:w="2520" w:type="dxa"/>
            <w:vAlign w:val="center"/>
          </w:tcPr>
          <w:p w:rsidR="00000000" w:rsidRDefault="00CF1B6F"/>
        </w:tc>
        <w:tc>
          <w:tcPr>
            <w:tcW w:w="2520" w:type="dxa"/>
            <w:gridSpan w:val="2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20" w:type="dxa"/>
            <w:vAlign w:val="center"/>
          </w:tcPr>
          <w:p w:rsidR="00000000" w:rsidRDefault="00CF1B6F"/>
        </w:tc>
        <w:tc>
          <w:tcPr>
            <w:tcW w:w="2520" w:type="dxa"/>
            <w:gridSpan w:val="2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ゆう出量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>
            <w:r>
              <w:rPr>
                <w:rFonts w:hint="eastAsia"/>
              </w:rPr>
              <w:t>自噴　　　　　１</w:t>
            </w:r>
            <w:r>
              <w:t>/min</w:t>
            </w:r>
            <w:r>
              <w:rPr>
                <w:rFonts w:hint="eastAsia"/>
              </w:rPr>
              <w:t xml:space="preserve">　動力装置　　　　　１</w:t>
            </w:r>
            <w:r>
              <w:t>/min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>
            <w:r>
              <w:rPr>
                <w:rFonts w:hint="eastAsia"/>
              </w:rPr>
              <w:t>孔底　　　　　　℃　　地表　　　　　　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000000" w:rsidRDefault="00CF1B6F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水位</w:t>
            </w:r>
          </w:p>
        </w:tc>
        <w:tc>
          <w:tcPr>
            <w:tcW w:w="5040" w:type="dxa"/>
            <w:gridSpan w:val="3"/>
            <w:vAlign w:val="center"/>
          </w:tcPr>
          <w:p w:rsidR="00000000" w:rsidRDefault="00CF1B6F">
            <w:r>
              <w:rPr>
                <w:rFonts w:hint="eastAsia"/>
              </w:rPr>
              <w:t>地表　±　　　　　　　　　　ｍ</w:t>
            </w:r>
          </w:p>
        </w:tc>
      </w:tr>
    </w:tbl>
    <w:p w:rsidR="00000000" w:rsidRDefault="00CF1B6F">
      <w:pPr>
        <w:pStyle w:val="a4"/>
        <w:tabs>
          <w:tab w:val="clear" w:pos="4252"/>
          <w:tab w:val="clear" w:pos="8504"/>
        </w:tabs>
        <w:snapToGrid/>
        <w:spacing w:before="105"/>
      </w:pPr>
      <w:r>
        <w:rPr>
          <w:rFonts w:hint="eastAsia"/>
        </w:rPr>
        <w:t xml:space="preserve">　添付書類</w:t>
      </w:r>
    </w:p>
    <w:p w:rsidR="00000000" w:rsidRDefault="00CF1B6F">
      <w:pPr>
        <w:spacing w:before="52"/>
      </w:pPr>
      <w:r>
        <w:rPr>
          <w:rFonts w:hint="eastAsia"/>
        </w:rPr>
        <w:t xml:space="preserve">　　温泉掘削井柱状図（別図）</w:t>
      </w:r>
    </w:p>
    <w:p w:rsidR="00000000" w:rsidRDefault="00CF1B6F">
      <w:pPr>
        <w:spacing w:before="52"/>
      </w:pPr>
      <w:r>
        <w:rPr>
          <w:rFonts w:hint="eastAsia"/>
        </w:rPr>
        <w:t xml:space="preserve">　注　用紙の規格は、日本工業規格Ａ４判とする。</w:t>
      </w:r>
    </w:p>
    <w:p w:rsidR="00000000" w:rsidRDefault="00CF1B6F">
      <w:r>
        <w:br w:type="page"/>
      </w:r>
    </w:p>
    <w:p w:rsidR="00000000" w:rsidRDefault="00CF1B6F"/>
    <w:p w:rsidR="00000000" w:rsidRDefault="00CF1B6F">
      <w:r>
        <w:rPr>
          <w:rFonts w:hint="eastAsia"/>
        </w:rPr>
        <w:t xml:space="preserve">　別図</w:t>
      </w:r>
    </w:p>
    <w:p w:rsidR="00000000" w:rsidRDefault="00CF1B6F">
      <w:pPr>
        <w:spacing w:before="210"/>
        <w:ind w:left="2625" w:right="2625"/>
        <w:jc w:val="distribute"/>
      </w:pPr>
      <w:r>
        <w:rPr>
          <w:rFonts w:hint="eastAsia"/>
        </w:rPr>
        <w:t>温泉掘削井柱状図</w:t>
      </w:r>
    </w:p>
    <w:p w:rsidR="00000000" w:rsidRDefault="00CF1B6F">
      <w:pPr>
        <w:spacing w:before="210"/>
        <w:jc w:val="right"/>
      </w:pPr>
      <w:r>
        <w:rPr>
          <w:rFonts w:hint="eastAsia"/>
        </w:rPr>
        <w:t>工事請負</w:t>
      </w:r>
      <w:r>
        <w:rPr>
          <w:rFonts w:hint="eastAsia"/>
        </w:rPr>
        <w:t xml:space="preserve">者　　　　　　　　　　　</w:t>
      </w:r>
    </w:p>
    <w:p w:rsidR="00000000" w:rsidRDefault="00CF1B6F">
      <w:pPr>
        <w:spacing w:before="210"/>
        <w:jc w:val="right"/>
      </w:pPr>
      <w:r>
        <w:rPr>
          <w:rFonts w:hint="eastAsia"/>
        </w:rPr>
        <w:t xml:space="preserve">住　所　　　　　　　　　　　</w:t>
      </w:r>
    </w:p>
    <w:p w:rsidR="00000000" w:rsidRDefault="00CF1B6F">
      <w:pPr>
        <w:spacing w:before="210" w:after="210"/>
        <w:jc w:val="right"/>
      </w:pPr>
      <w:r>
        <w:rPr>
          <w:rFonts w:hint="eastAsia"/>
        </w:rPr>
        <w:t xml:space="preserve">氏　名　　　　　　　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315"/>
        <w:gridCol w:w="315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ゆう出の状況</w:t>
            </w:r>
          </w:p>
        </w:tc>
        <w:tc>
          <w:tcPr>
            <w:tcW w:w="147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水位の状況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温泉の状況</w:t>
            </w:r>
          </w:p>
        </w:tc>
        <w:tc>
          <w:tcPr>
            <w:tcW w:w="147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掘削孔に挿入したパイプの状況等</w:t>
            </w:r>
          </w:p>
        </w:tc>
        <w:tc>
          <w:tcPr>
            <w:tcW w:w="1470" w:type="dxa"/>
            <w:vAlign w:val="center"/>
          </w:tcPr>
          <w:p w:rsidR="00000000" w:rsidRDefault="00CF1B6F">
            <w:pPr>
              <w:jc w:val="distribute"/>
            </w:pPr>
            <w:r>
              <w:rPr>
                <w:rFonts w:hint="eastAsia"/>
              </w:rPr>
              <w:t>地質の状況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000000" w:rsidRDefault="00CF1B6F"/>
        </w:tc>
        <w:tc>
          <w:tcPr>
            <w:tcW w:w="1470" w:type="dxa"/>
            <w:vMerge w:val="restart"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 w:val="restart"/>
            <w:vAlign w:val="center"/>
          </w:tcPr>
          <w:p w:rsidR="00000000" w:rsidRDefault="00CF1B6F"/>
        </w:tc>
        <w:tc>
          <w:tcPr>
            <w:tcW w:w="1470" w:type="dxa"/>
            <w:vMerge w:val="restart"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bottom"/>
          </w:tcPr>
          <w:p w:rsidR="00000000" w:rsidRDefault="00CF1B6F">
            <w:pPr>
              <w:spacing w:after="105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>ｍ</w:t>
            </w:r>
          </w:p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bottom"/>
          </w:tcPr>
          <w:p w:rsidR="00000000" w:rsidRDefault="00CF1B6F">
            <w:pPr>
              <w:spacing w:after="105"/>
            </w:pPr>
            <w:r>
              <w:rPr>
                <w:rFonts w:hint="eastAsia"/>
              </w:rPr>
              <w:t xml:space="preserve">　</w:t>
            </w:r>
            <w:r>
              <w:t>20</w:t>
            </w:r>
            <w:r>
              <w:rPr>
                <w:rFonts w:hint="eastAsia"/>
              </w:rPr>
              <w:t>ｍ</w:t>
            </w:r>
          </w:p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bottom"/>
          </w:tcPr>
          <w:p w:rsidR="00000000" w:rsidRDefault="00CF1B6F">
            <w:pPr>
              <w:spacing w:after="105"/>
            </w:pPr>
            <w:r>
              <w:rPr>
                <w:rFonts w:hint="eastAsia"/>
              </w:rPr>
              <w:t xml:space="preserve">　</w:t>
            </w:r>
            <w:r>
              <w:t>30</w:t>
            </w:r>
            <w:r>
              <w:rPr>
                <w:rFonts w:hint="eastAsia"/>
              </w:rPr>
              <w:t>ｍ</w:t>
            </w:r>
          </w:p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bottom"/>
          </w:tcPr>
          <w:p w:rsidR="00000000" w:rsidRDefault="00CF1B6F">
            <w:pPr>
              <w:spacing w:after="105"/>
            </w:pPr>
            <w:r>
              <w:rPr>
                <w:rFonts w:hint="eastAsia"/>
              </w:rPr>
              <w:t xml:space="preserve">　</w:t>
            </w:r>
            <w:r>
              <w:t>40</w:t>
            </w:r>
            <w:r>
              <w:rPr>
                <w:rFonts w:hint="eastAsia"/>
              </w:rPr>
              <w:t>ｍ</w:t>
            </w:r>
          </w:p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bottom"/>
          </w:tcPr>
          <w:p w:rsidR="00000000" w:rsidRDefault="00CF1B6F">
            <w:pPr>
              <w:spacing w:after="105"/>
            </w:pPr>
            <w:r>
              <w:rPr>
                <w:rFonts w:hint="eastAsia"/>
              </w:rPr>
              <w:t xml:space="preserve">　</w:t>
            </w:r>
            <w:r>
              <w:t>50</w:t>
            </w:r>
            <w:r>
              <w:rPr>
                <w:rFonts w:hint="eastAsia"/>
              </w:rPr>
              <w:t>ｍ</w:t>
            </w:r>
          </w:p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2100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000000" w:rsidRDefault="00CF1B6F"/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  <w:tc>
          <w:tcPr>
            <w:tcW w:w="1470" w:type="dxa"/>
            <w:vMerge/>
            <w:vAlign w:val="center"/>
          </w:tcPr>
          <w:p w:rsidR="00000000" w:rsidRDefault="00CF1B6F"/>
        </w:tc>
      </w:tr>
    </w:tbl>
    <w:p w:rsidR="00CF1B6F" w:rsidRDefault="00CF1B6F">
      <w:pPr>
        <w:spacing w:before="210"/>
      </w:pPr>
      <w:r>
        <w:rPr>
          <w:rFonts w:hint="eastAsia"/>
        </w:rPr>
        <w:t xml:space="preserve">　注　用紙の規格は、日本工業規格Ａ４判とする。</w:t>
      </w:r>
    </w:p>
    <w:sectPr w:rsidR="00CF1B6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F" w:rsidRDefault="00CF1B6F">
      <w:pPr>
        <w:spacing w:line="240" w:lineRule="auto"/>
      </w:pPr>
      <w:r>
        <w:separator/>
      </w:r>
    </w:p>
  </w:endnote>
  <w:endnote w:type="continuationSeparator" w:id="0">
    <w:p w:rsidR="00CF1B6F" w:rsidRDefault="00CF1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1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F" w:rsidRDefault="00CF1B6F">
      <w:pPr>
        <w:spacing w:line="240" w:lineRule="auto"/>
      </w:pPr>
      <w:r>
        <w:separator/>
      </w:r>
    </w:p>
  </w:footnote>
  <w:footnote w:type="continuationSeparator" w:id="0">
    <w:p w:rsidR="00CF1B6F" w:rsidRDefault="00CF1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1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7747"/>
    <w:rsid w:val="00787747"/>
    <w:rsid w:val="00C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沖縄県</cp:lastModifiedBy>
  <cp:revision>2</cp:revision>
  <cp:lastPrinted>2002-12-06T05:03:00Z</cp:lastPrinted>
  <dcterms:created xsi:type="dcterms:W3CDTF">2016-11-17T05:27:00Z</dcterms:created>
  <dcterms:modified xsi:type="dcterms:W3CDTF">2016-11-17T05:27:00Z</dcterms:modified>
</cp:coreProperties>
</file>