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FFF7D" w14:textId="629DFBAF" w:rsidR="00442210" w:rsidRPr="00442210" w:rsidRDefault="00442210">
      <w:pPr>
        <w:rPr>
          <w:rFonts w:ascii="ＭＳ Ｐゴシック" w:eastAsia="ＭＳ Ｐゴシック" w:hAnsi="ＭＳ Ｐゴシック"/>
        </w:rPr>
      </w:pPr>
      <w:bookmarkStart w:id="0" w:name="_Hlk183613371"/>
      <w:r w:rsidRPr="00442210">
        <w:rPr>
          <w:rFonts w:ascii="ＭＳ Ｐゴシック" w:eastAsia="ＭＳ Ｐゴシック" w:hAnsi="ＭＳ Ｐゴシック" w:hint="eastAsia"/>
        </w:rPr>
        <w:t>（様式</w:t>
      </w:r>
      <w:r w:rsidR="003175AC">
        <w:rPr>
          <w:rFonts w:ascii="ＭＳ Ｐゴシック" w:eastAsia="ＭＳ Ｐゴシック" w:hAnsi="ＭＳ Ｐゴシック" w:hint="eastAsia"/>
        </w:rPr>
        <w:t>２</w:t>
      </w:r>
      <w:r w:rsidRPr="00442210">
        <w:rPr>
          <w:rFonts w:ascii="ＭＳ Ｐゴシック" w:eastAsia="ＭＳ Ｐゴシック" w:hAnsi="ＭＳ Ｐゴシック" w:hint="eastAsia"/>
        </w:rPr>
        <w:t>）</w:t>
      </w:r>
    </w:p>
    <w:p w14:paraId="5B78515C" w14:textId="564D2AFD" w:rsidR="00442210" w:rsidRPr="00442210" w:rsidRDefault="00442210" w:rsidP="00442210">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「ちゅら</w:t>
      </w:r>
      <w:r w:rsidR="00A1618D">
        <w:rPr>
          <w:rFonts w:ascii="ＭＳ Ｐゴシック" w:eastAsia="ＭＳ Ｐゴシック" w:hAnsi="ＭＳ Ｐゴシック" w:hint="eastAsia"/>
          <w:sz w:val="24"/>
        </w:rPr>
        <w:t>ひと</w:t>
      </w:r>
      <w:r w:rsidRPr="00442210">
        <w:rPr>
          <w:rFonts w:ascii="ＭＳ Ｐゴシック" w:eastAsia="ＭＳ Ｐゴシック" w:hAnsi="ＭＳ Ｐゴシック" w:hint="eastAsia"/>
          <w:sz w:val="24"/>
        </w:rPr>
        <w:t>づくり」関係事業</w:t>
      </w:r>
    </w:p>
    <w:p w14:paraId="152A6B31" w14:textId="748B36AE" w:rsidR="00442210" w:rsidRPr="00442210" w:rsidRDefault="00442210" w:rsidP="00442210">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令</w:t>
      </w:r>
      <w:r w:rsidR="003175AC">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和</w:t>
      </w:r>
      <w:r w:rsidR="003175AC">
        <w:rPr>
          <w:rFonts w:ascii="ＭＳ Ｐゴシック" w:eastAsia="ＭＳ Ｐゴシック" w:hAnsi="ＭＳ Ｐゴシック" w:hint="eastAsia"/>
          <w:sz w:val="24"/>
        </w:rPr>
        <w:t xml:space="preserve"> </w:t>
      </w:r>
      <w:r w:rsidR="00165858">
        <w:rPr>
          <w:rFonts w:ascii="ＭＳ Ｐゴシック" w:eastAsia="ＭＳ Ｐゴシック" w:hAnsi="ＭＳ Ｐゴシック" w:hint="eastAsia"/>
          <w:sz w:val="24"/>
        </w:rPr>
        <w:t xml:space="preserve">８ </w:t>
      </w:r>
      <w:r w:rsidRPr="00442210">
        <w:rPr>
          <w:rFonts w:ascii="ＭＳ Ｐゴシック" w:eastAsia="ＭＳ Ｐゴシック" w:hAnsi="ＭＳ Ｐゴシック" w:hint="eastAsia"/>
          <w:sz w:val="24"/>
        </w:rPr>
        <w:t>年</w:t>
      </w:r>
      <w:r w:rsidR="003175AC">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度</w:t>
      </w:r>
      <w:r w:rsidR="003175AC">
        <w:rPr>
          <w:rFonts w:ascii="ＭＳ Ｐゴシック" w:eastAsia="ＭＳ Ｐゴシック" w:hAnsi="ＭＳ Ｐゴシック" w:hint="eastAsia"/>
          <w:sz w:val="24"/>
        </w:rPr>
        <w:t xml:space="preserve"> 事 業 計 画</w:t>
      </w:r>
    </w:p>
    <w:tbl>
      <w:tblPr>
        <w:tblStyle w:val="aa"/>
        <w:tblW w:w="9639" w:type="dxa"/>
        <w:tblInd w:w="27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59"/>
        <w:gridCol w:w="5812"/>
        <w:gridCol w:w="2268"/>
      </w:tblGrid>
      <w:tr w:rsidR="00452E78" w:rsidRPr="00442210" w14:paraId="0866397A" w14:textId="77777777" w:rsidTr="00632542">
        <w:trPr>
          <w:trHeight w:val="45"/>
        </w:trPr>
        <w:tc>
          <w:tcPr>
            <w:tcW w:w="1559" w:type="dxa"/>
            <w:vMerge w:val="restart"/>
          </w:tcPr>
          <w:p w14:paraId="03DBF755" w14:textId="5F665C70"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１</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事</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業</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名</w:t>
            </w:r>
          </w:p>
        </w:tc>
        <w:tc>
          <w:tcPr>
            <w:tcW w:w="5812" w:type="dxa"/>
            <w:vMerge w:val="restart"/>
          </w:tcPr>
          <w:p w14:paraId="3DDE8AA1" w14:textId="77777777" w:rsidR="00452E78" w:rsidRDefault="00452E78" w:rsidP="00442210">
            <w:pPr>
              <w:spacing w:before="100" w:beforeAutospacing="1"/>
              <w:rPr>
                <w:rFonts w:ascii="ＭＳ Ｐゴシック" w:eastAsia="ＭＳ Ｐゴシック" w:hAnsi="ＭＳ Ｐゴシック"/>
              </w:rPr>
            </w:pPr>
          </w:p>
          <w:p w14:paraId="28AC3B04" w14:textId="77777777" w:rsidR="00442210" w:rsidRPr="00442210" w:rsidRDefault="00442210" w:rsidP="00442210">
            <w:pPr>
              <w:spacing w:before="100" w:beforeAutospacing="1"/>
              <w:rPr>
                <w:rFonts w:ascii="ＭＳ Ｐゴシック" w:eastAsia="ＭＳ Ｐゴシック" w:hAnsi="ＭＳ Ｐゴシック"/>
              </w:rPr>
            </w:pPr>
          </w:p>
        </w:tc>
        <w:tc>
          <w:tcPr>
            <w:tcW w:w="2268" w:type="dxa"/>
          </w:tcPr>
          <w:p w14:paraId="7260D8B3" w14:textId="349A449E" w:rsidR="00452E78" w:rsidRPr="00442210" w:rsidRDefault="00452E78" w:rsidP="00452E78">
            <w:pPr>
              <w:jc w:val="center"/>
              <w:rPr>
                <w:rFonts w:ascii="ＭＳ Ｐゴシック" w:eastAsia="ＭＳ Ｐゴシック" w:hAnsi="ＭＳ Ｐゴシック"/>
              </w:rPr>
            </w:pPr>
            <w:r w:rsidRPr="00442210">
              <w:rPr>
                <w:rFonts w:ascii="ＭＳ Ｐゴシック" w:eastAsia="ＭＳ Ｐゴシック" w:hAnsi="ＭＳ Ｐゴシック" w:hint="eastAsia"/>
              </w:rPr>
              <w:t xml:space="preserve">予算額　　　　</w:t>
            </w:r>
          </w:p>
        </w:tc>
      </w:tr>
      <w:tr w:rsidR="00452E78" w:rsidRPr="00442210" w14:paraId="02795CFD" w14:textId="77777777" w:rsidTr="00632542">
        <w:trPr>
          <w:trHeight w:val="45"/>
        </w:trPr>
        <w:tc>
          <w:tcPr>
            <w:tcW w:w="1559" w:type="dxa"/>
            <w:vMerge/>
          </w:tcPr>
          <w:p w14:paraId="60607B1B" w14:textId="77777777" w:rsidR="00452E78" w:rsidRPr="00442210" w:rsidRDefault="00452E78">
            <w:pPr>
              <w:rPr>
                <w:rFonts w:ascii="ＭＳ Ｐゴシック" w:eastAsia="ＭＳ Ｐゴシック" w:hAnsi="ＭＳ Ｐゴシック"/>
              </w:rPr>
            </w:pPr>
          </w:p>
        </w:tc>
        <w:tc>
          <w:tcPr>
            <w:tcW w:w="5812" w:type="dxa"/>
            <w:vMerge/>
          </w:tcPr>
          <w:p w14:paraId="705F97A4" w14:textId="77777777" w:rsidR="00452E78" w:rsidRPr="00442210" w:rsidRDefault="00452E78">
            <w:pPr>
              <w:rPr>
                <w:rFonts w:ascii="ＭＳ Ｐゴシック" w:eastAsia="ＭＳ Ｐゴシック" w:hAnsi="ＭＳ Ｐゴシック"/>
              </w:rPr>
            </w:pPr>
          </w:p>
        </w:tc>
        <w:tc>
          <w:tcPr>
            <w:tcW w:w="2268" w:type="dxa"/>
          </w:tcPr>
          <w:p w14:paraId="4A8E30B2" w14:textId="77777777" w:rsidR="00442210" w:rsidRDefault="00442210" w:rsidP="00442210">
            <w:pPr>
              <w:jc w:val="right"/>
              <w:rPr>
                <w:rFonts w:ascii="ＭＳ Ｐゴシック" w:eastAsia="ＭＳ Ｐゴシック" w:hAnsi="ＭＳ Ｐゴシック"/>
              </w:rPr>
            </w:pPr>
          </w:p>
          <w:p w14:paraId="1E4970CE" w14:textId="1D791E5A" w:rsidR="00452E78" w:rsidRPr="00442210" w:rsidRDefault="00442210" w:rsidP="00442210">
            <w:pPr>
              <w:jc w:val="right"/>
              <w:rPr>
                <w:rFonts w:ascii="ＭＳ Ｐゴシック" w:eastAsia="ＭＳ Ｐゴシック" w:hAnsi="ＭＳ Ｐゴシック"/>
              </w:rPr>
            </w:pPr>
            <w:r w:rsidRPr="00442210">
              <w:rPr>
                <w:rFonts w:ascii="ＭＳ Ｐゴシック" w:eastAsia="ＭＳ Ｐゴシック" w:hAnsi="ＭＳ Ｐゴシック" w:hint="eastAsia"/>
              </w:rPr>
              <w:t>千円</w:t>
            </w:r>
          </w:p>
        </w:tc>
      </w:tr>
      <w:tr w:rsidR="00452E78" w:rsidRPr="00442210" w14:paraId="6BC33E9F" w14:textId="77777777" w:rsidTr="00632542">
        <w:tc>
          <w:tcPr>
            <w:tcW w:w="1559" w:type="dxa"/>
          </w:tcPr>
          <w:p w14:paraId="079223B9" w14:textId="15226CF3"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２</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目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的</w:t>
            </w:r>
          </w:p>
        </w:tc>
        <w:tc>
          <w:tcPr>
            <w:tcW w:w="8080" w:type="dxa"/>
            <w:gridSpan w:val="2"/>
          </w:tcPr>
          <w:p w14:paraId="7BEE760C" w14:textId="463B4F38" w:rsidR="00452E78" w:rsidRDefault="00452E78">
            <w:pPr>
              <w:rPr>
                <w:rFonts w:ascii="ＭＳ Ｐゴシック" w:eastAsia="ＭＳ Ｐゴシック" w:hAnsi="ＭＳ Ｐゴシック"/>
              </w:rPr>
            </w:pPr>
          </w:p>
          <w:p w14:paraId="76A45819" w14:textId="77777777" w:rsidR="003175AC" w:rsidRPr="00442210" w:rsidRDefault="003175AC">
            <w:pPr>
              <w:rPr>
                <w:rFonts w:ascii="ＭＳ Ｐゴシック" w:eastAsia="ＭＳ Ｐゴシック" w:hAnsi="ＭＳ Ｐゴシック"/>
              </w:rPr>
            </w:pPr>
          </w:p>
          <w:p w14:paraId="038B5173" w14:textId="77777777" w:rsidR="00452E78" w:rsidRPr="00442210" w:rsidRDefault="00452E78">
            <w:pPr>
              <w:rPr>
                <w:rFonts w:ascii="ＭＳ Ｐゴシック" w:eastAsia="ＭＳ Ｐゴシック" w:hAnsi="ＭＳ Ｐゴシック"/>
              </w:rPr>
            </w:pPr>
          </w:p>
          <w:p w14:paraId="7602396A" w14:textId="77777777" w:rsidR="00452E78" w:rsidRPr="00442210" w:rsidRDefault="00452E78">
            <w:pPr>
              <w:rPr>
                <w:rFonts w:ascii="ＭＳ Ｐゴシック" w:eastAsia="ＭＳ Ｐゴシック" w:hAnsi="ＭＳ Ｐゴシック"/>
              </w:rPr>
            </w:pPr>
          </w:p>
          <w:p w14:paraId="111FD1A1" w14:textId="77777777" w:rsidR="00452E78" w:rsidRDefault="00452E78">
            <w:pPr>
              <w:rPr>
                <w:rFonts w:ascii="ＭＳ Ｐゴシック" w:eastAsia="ＭＳ Ｐゴシック" w:hAnsi="ＭＳ Ｐゴシック"/>
              </w:rPr>
            </w:pPr>
          </w:p>
          <w:p w14:paraId="6ECDEDB7" w14:textId="77777777" w:rsidR="00442210" w:rsidRDefault="00442210">
            <w:pPr>
              <w:rPr>
                <w:rFonts w:ascii="ＭＳ Ｐゴシック" w:eastAsia="ＭＳ Ｐゴシック" w:hAnsi="ＭＳ Ｐゴシック"/>
              </w:rPr>
            </w:pPr>
          </w:p>
          <w:p w14:paraId="29F4DEB8" w14:textId="77777777" w:rsidR="00442210" w:rsidRPr="00442210" w:rsidRDefault="00442210">
            <w:pPr>
              <w:rPr>
                <w:rFonts w:ascii="ＭＳ Ｐゴシック" w:eastAsia="ＭＳ Ｐゴシック" w:hAnsi="ＭＳ Ｐゴシック"/>
              </w:rPr>
            </w:pPr>
          </w:p>
          <w:p w14:paraId="0C7125C9" w14:textId="77777777" w:rsidR="00452E78" w:rsidRPr="00442210" w:rsidRDefault="00452E78">
            <w:pPr>
              <w:rPr>
                <w:rFonts w:ascii="ＭＳ Ｐゴシック" w:eastAsia="ＭＳ Ｐゴシック" w:hAnsi="ＭＳ Ｐゴシック"/>
              </w:rPr>
            </w:pPr>
          </w:p>
        </w:tc>
      </w:tr>
      <w:tr w:rsidR="00452E78" w:rsidRPr="00442210" w14:paraId="3D0847C6" w14:textId="77777777" w:rsidTr="00632542">
        <w:trPr>
          <w:trHeight w:val="580"/>
        </w:trPr>
        <w:tc>
          <w:tcPr>
            <w:tcW w:w="1559" w:type="dxa"/>
          </w:tcPr>
          <w:p w14:paraId="3C465937" w14:textId="0BAB22EA"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３</w:t>
            </w:r>
            <w:r w:rsidR="00941E2F">
              <w:rPr>
                <w:rFonts w:ascii="ＭＳ Ｐゴシック" w:eastAsia="ＭＳ Ｐゴシック" w:hAnsi="ＭＳ Ｐゴシック" w:hint="eastAsia"/>
              </w:rPr>
              <w:t xml:space="preserve">　</w:t>
            </w:r>
            <w:r w:rsidR="003175AC">
              <w:rPr>
                <w:rFonts w:ascii="ＭＳ Ｐゴシック" w:eastAsia="ＭＳ Ｐゴシック" w:hAnsi="ＭＳ Ｐゴシック" w:hint="eastAsia"/>
              </w:rPr>
              <w:t>内　　　容</w:t>
            </w:r>
          </w:p>
        </w:tc>
        <w:tc>
          <w:tcPr>
            <w:tcW w:w="8080" w:type="dxa"/>
            <w:gridSpan w:val="2"/>
          </w:tcPr>
          <w:p w14:paraId="4F29ED3E" w14:textId="77777777" w:rsidR="00452E78" w:rsidRDefault="00452E78">
            <w:pPr>
              <w:rPr>
                <w:rFonts w:ascii="ＭＳ Ｐゴシック" w:eastAsia="ＭＳ Ｐゴシック" w:hAnsi="ＭＳ Ｐゴシック"/>
              </w:rPr>
            </w:pPr>
          </w:p>
          <w:p w14:paraId="2D44A939" w14:textId="77777777" w:rsidR="00442210" w:rsidRDefault="00442210">
            <w:pPr>
              <w:rPr>
                <w:rFonts w:ascii="ＭＳ Ｐゴシック" w:eastAsia="ＭＳ Ｐゴシック" w:hAnsi="ＭＳ Ｐゴシック"/>
              </w:rPr>
            </w:pPr>
          </w:p>
          <w:p w14:paraId="48236C2A" w14:textId="77777777" w:rsidR="003175AC" w:rsidRDefault="003175AC">
            <w:pPr>
              <w:rPr>
                <w:rFonts w:ascii="ＭＳ Ｐゴシック" w:eastAsia="ＭＳ Ｐゴシック" w:hAnsi="ＭＳ Ｐゴシック"/>
              </w:rPr>
            </w:pPr>
          </w:p>
          <w:p w14:paraId="2531A339" w14:textId="77777777" w:rsidR="003175AC" w:rsidRDefault="003175AC">
            <w:pPr>
              <w:rPr>
                <w:rFonts w:ascii="ＭＳ Ｐゴシック" w:eastAsia="ＭＳ Ｐゴシック" w:hAnsi="ＭＳ Ｐゴシック"/>
              </w:rPr>
            </w:pPr>
          </w:p>
          <w:p w14:paraId="1406A76F" w14:textId="77777777" w:rsidR="003175AC" w:rsidRDefault="003175AC">
            <w:pPr>
              <w:rPr>
                <w:rFonts w:ascii="ＭＳ Ｐゴシック" w:eastAsia="ＭＳ Ｐゴシック" w:hAnsi="ＭＳ Ｐゴシック"/>
              </w:rPr>
            </w:pPr>
          </w:p>
          <w:p w14:paraId="0A3D926D" w14:textId="77777777" w:rsidR="003175AC" w:rsidRDefault="003175AC">
            <w:pPr>
              <w:rPr>
                <w:rFonts w:ascii="ＭＳ Ｐゴシック" w:eastAsia="ＭＳ Ｐゴシック" w:hAnsi="ＭＳ Ｐゴシック"/>
              </w:rPr>
            </w:pPr>
          </w:p>
          <w:p w14:paraId="304A5AA1" w14:textId="77777777" w:rsidR="003175AC" w:rsidRDefault="003175AC">
            <w:pPr>
              <w:rPr>
                <w:rFonts w:ascii="ＭＳ Ｐゴシック" w:eastAsia="ＭＳ Ｐゴシック" w:hAnsi="ＭＳ Ｐゴシック"/>
              </w:rPr>
            </w:pPr>
          </w:p>
          <w:p w14:paraId="66A284C7" w14:textId="77777777" w:rsidR="003175AC" w:rsidRDefault="003175AC">
            <w:pPr>
              <w:rPr>
                <w:rFonts w:ascii="ＭＳ Ｐゴシック" w:eastAsia="ＭＳ Ｐゴシック" w:hAnsi="ＭＳ Ｐゴシック"/>
              </w:rPr>
            </w:pPr>
          </w:p>
          <w:p w14:paraId="5C7E4624" w14:textId="77777777" w:rsidR="003175AC" w:rsidRDefault="003175AC">
            <w:pPr>
              <w:rPr>
                <w:rFonts w:ascii="ＭＳ Ｐゴシック" w:eastAsia="ＭＳ Ｐゴシック" w:hAnsi="ＭＳ Ｐゴシック"/>
              </w:rPr>
            </w:pPr>
          </w:p>
          <w:p w14:paraId="3D3E5259" w14:textId="77777777" w:rsidR="003175AC" w:rsidRDefault="003175AC">
            <w:pPr>
              <w:rPr>
                <w:rFonts w:ascii="ＭＳ Ｐゴシック" w:eastAsia="ＭＳ Ｐゴシック" w:hAnsi="ＭＳ Ｐゴシック"/>
              </w:rPr>
            </w:pPr>
          </w:p>
          <w:p w14:paraId="71D96BC5" w14:textId="77777777" w:rsidR="00442210" w:rsidRPr="00442210" w:rsidRDefault="00442210">
            <w:pPr>
              <w:rPr>
                <w:rFonts w:ascii="ＭＳ Ｐゴシック" w:eastAsia="ＭＳ Ｐゴシック" w:hAnsi="ＭＳ Ｐゴシック"/>
              </w:rPr>
            </w:pPr>
          </w:p>
        </w:tc>
      </w:tr>
      <w:tr w:rsidR="00452E78" w:rsidRPr="00442210" w14:paraId="6412DCFA" w14:textId="77777777" w:rsidTr="00632542">
        <w:tc>
          <w:tcPr>
            <w:tcW w:w="1559" w:type="dxa"/>
          </w:tcPr>
          <w:p w14:paraId="01B63D4B" w14:textId="645CADE5"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４</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実施</w:t>
            </w:r>
            <w:r w:rsidR="003175AC">
              <w:rPr>
                <w:rFonts w:ascii="ＭＳ Ｐゴシック" w:eastAsia="ＭＳ Ｐゴシック" w:hAnsi="ＭＳ Ｐゴシック" w:hint="eastAsia"/>
              </w:rPr>
              <w:t>時期</w:t>
            </w:r>
          </w:p>
        </w:tc>
        <w:tc>
          <w:tcPr>
            <w:tcW w:w="8080" w:type="dxa"/>
            <w:gridSpan w:val="2"/>
          </w:tcPr>
          <w:p w14:paraId="4D4C33FB" w14:textId="77777777" w:rsidR="00452E78" w:rsidRPr="00442210" w:rsidRDefault="00452E78">
            <w:pPr>
              <w:rPr>
                <w:rFonts w:ascii="ＭＳ Ｐゴシック" w:eastAsia="ＭＳ Ｐゴシック" w:hAnsi="ＭＳ Ｐゴシック"/>
              </w:rPr>
            </w:pPr>
          </w:p>
          <w:p w14:paraId="786B6AA7" w14:textId="77777777" w:rsidR="00452E78" w:rsidRDefault="00452E78">
            <w:pPr>
              <w:rPr>
                <w:rFonts w:ascii="ＭＳ Ｐゴシック" w:eastAsia="ＭＳ Ｐゴシック" w:hAnsi="ＭＳ Ｐゴシック"/>
              </w:rPr>
            </w:pPr>
          </w:p>
          <w:p w14:paraId="475A08DD" w14:textId="77777777" w:rsidR="00452E78" w:rsidRPr="00442210" w:rsidRDefault="00452E78">
            <w:pPr>
              <w:rPr>
                <w:rFonts w:ascii="ＭＳ Ｐゴシック" w:eastAsia="ＭＳ Ｐゴシック" w:hAnsi="ＭＳ Ｐゴシック"/>
              </w:rPr>
            </w:pPr>
          </w:p>
        </w:tc>
      </w:tr>
      <w:tr w:rsidR="00452E78" w:rsidRPr="00442210" w14:paraId="77F07024" w14:textId="77777777" w:rsidTr="00632542">
        <w:tc>
          <w:tcPr>
            <w:tcW w:w="1559" w:type="dxa"/>
          </w:tcPr>
          <w:p w14:paraId="42B459BB" w14:textId="7BE7186C"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５</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効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果</w:t>
            </w:r>
          </w:p>
        </w:tc>
        <w:tc>
          <w:tcPr>
            <w:tcW w:w="8080" w:type="dxa"/>
            <w:gridSpan w:val="2"/>
          </w:tcPr>
          <w:p w14:paraId="0BBA18CA" w14:textId="77777777" w:rsidR="00452E78" w:rsidRPr="00442210" w:rsidRDefault="00452E78">
            <w:pPr>
              <w:rPr>
                <w:rFonts w:ascii="ＭＳ Ｐゴシック" w:eastAsia="ＭＳ Ｐゴシック" w:hAnsi="ＭＳ Ｐゴシック"/>
              </w:rPr>
            </w:pPr>
          </w:p>
          <w:p w14:paraId="5CFE479E" w14:textId="77777777" w:rsidR="00452E78" w:rsidRDefault="00452E78">
            <w:pPr>
              <w:rPr>
                <w:rFonts w:ascii="ＭＳ Ｐゴシック" w:eastAsia="ＭＳ Ｐゴシック" w:hAnsi="ＭＳ Ｐゴシック"/>
              </w:rPr>
            </w:pPr>
          </w:p>
          <w:p w14:paraId="467D4C94" w14:textId="77777777" w:rsidR="00442210" w:rsidRDefault="00442210">
            <w:pPr>
              <w:rPr>
                <w:rFonts w:ascii="ＭＳ Ｐゴシック" w:eastAsia="ＭＳ Ｐゴシック" w:hAnsi="ＭＳ Ｐゴシック"/>
              </w:rPr>
            </w:pPr>
          </w:p>
          <w:p w14:paraId="379520C8" w14:textId="77777777" w:rsidR="00442210" w:rsidRDefault="00442210">
            <w:pPr>
              <w:rPr>
                <w:rFonts w:ascii="ＭＳ Ｐゴシック" w:eastAsia="ＭＳ Ｐゴシック" w:hAnsi="ＭＳ Ｐゴシック"/>
              </w:rPr>
            </w:pPr>
          </w:p>
          <w:p w14:paraId="727ED912" w14:textId="77777777" w:rsidR="00442210" w:rsidRDefault="00442210">
            <w:pPr>
              <w:rPr>
                <w:rFonts w:ascii="ＭＳ Ｐゴシック" w:eastAsia="ＭＳ Ｐゴシック" w:hAnsi="ＭＳ Ｐゴシック"/>
              </w:rPr>
            </w:pPr>
          </w:p>
          <w:p w14:paraId="648C8245" w14:textId="77777777" w:rsidR="00442210" w:rsidRDefault="00442210">
            <w:pPr>
              <w:rPr>
                <w:rFonts w:ascii="ＭＳ Ｐゴシック" w:eastAsia="ＭＳ Ｐゴシック" w:hAnsi="ＭＳ Ｐゴシック"/>
              </w:rPr>
            </w:pPr>
          </w:p>
          <w:p w14:paraId="1415C945" w14:textId="77777777" w:rsidR="00442210" w:rsidRPr="00442210" w:rsidRDefault="00442210">
            <w:pPr>
              <w:rPr>
                <w:rFonts w:ascii="ＭＳ Ｐゴシック" w:eastAsia="ＭＳ Ｐゴシック" w:hAnsi="ＭＳ Ｐゴシック"/>
              </w:rPr>
            </w:pPr>
          </w:p>
          <w:p w14:paraId="1ACBFBF4" w14:textId="77777777" w:rsidR="00452E78" w:rsidRPr="00442210" w:rsidRDefault="00452E78">
            <w:pPr>
              <w:rPr>
                <w:rFonts w:ascii="ＭＳ Ｐゴシック" w:eastAsia="ＭＳ Ｐゴシック" w:hAnsi="ＭＳ Ｐゴシック"/>
              </w:rPr>
            </w:pPr>
          </w:p>
          <w:p w14:paraId="1BE33EE4" w14:textId="77777777" w:rsidR="00452E78" w:rsidRPr="00442210" w:rsidRDefault="00452E78">
            <w:pPr>
              <w:rPr>
                <w:rFonts w:ascii="ＭＳ Ｐゴシック" w:eastAsia="ＭＳ Ｐゴシック" w:hAnsi="ＭＳ Ｐゴシック"/>
              </w:rPr>
            </w:pPr>
          </w:p>
        </w:tc>
      </w:tr>
      <w:tr w:rsidR="00452E78" w:rsidRPr="00442210" w14:paraId="599FA129" w14:textId="77777777" w:rsidTr="00632542">
        <w:tc>
          <w:tcPr>
            <w:tcW w:w="1559" w:type="dxa"/>
          </w:tcPr>
          <w:p w14:paraId="5E0B0193" w14:textId="16124E7D"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６</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備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考</w:t>
            </w:r>
          </w:p>
        </w:tc>
        <w:tc>
          <w:tcPr>
            <w:tcW w:w="8080" w:type="dxa"/>
            <w:gridSpan w:val="2"/>
          </w:tcPr>
          <w:p w14:paraId="12CF09D3" w14:textId="77777777" w:rsidR="00452E78" w:rsidRPr="00442210" w:rsidRDefault="00452E78">
            <w:pPr>
              <w:rPr>
                <w:rFonts w:ascii="ＭＳ Ｐゴシック" w:eastAsia="ＭＳ Ｐゴシック" w:hAnsi="ＭＳ Ｐゴシック"/>
              </w:rPr>
            </w:pPr>
          </w:p>
          <w:p w14:paraId="30B28B34" w14:textId="77777777" w:rsidR="004812DB" w:rsidRDefault="004812DB">
            <w:pPr>
              <w:rPr>
                <w:rFonts w:ascii="ＭＳ Ｐゴシック" w:eastAsia="ＭＳ Ｐゴシック" w:hAnsi="ＭＳ Ｐゴシック"/>
              </w:rPr>
            </w:pPr>
          </w:p>
          <w:p w14:paraId="4047F737" w14:textId="77777777" w:rsidR="00442210" w:rsidRDefault="00442210">
            <w:pPr>
              <w:rPr>
                <w:rFonts w:ascii="ＭＳ Ｐゴシック" w:eastAsia="ＭＳ Ｐゴシック" w:hAnsi="ＭＳ Ｐゴシック"/>
              </w:rPr>
            </w:pPr>
          </w:p>
          <w:p w14:paraId="67483ED7" w14:textId="77777777" w:rsidR="00442210" w:rsidRPr="00442210" w:rsidRDefault="00442210">
            <w:pPr>
              <w:rPr>
                <w:rFonts w:ascii="ＭＳ Ｐゴシック" w:eastAsia="ＭＳ Ｐゴシック" w:hAnsi="ＭＳ Ｐゴシック"/>
              </w:rPr>
            </w:pPr>
          </w:p>
        </w:tc>
      </w:tr>
      <w:bookmarkEnd w:id="0"/>
    </w:tbl>
    <w:p w14:paraId="04306918" w14:textId="77777777" w:rsidR="005F0F1F" w:rsidRDefault="005F0F1F" w:rsidP="005F0F1F">
      <w:pPr>
        <w:rPr>
          <w:rFonts w:ascii="ＭＳ Ｐゴシック" w:eastAsia="ＭＳ Ｐゴシック" w:hAnsi="ＭＳ Ｐゴシック"/>
        </w:rPr>
      </w:pPr>
    </w:p>
    <w:p w14:paraId="67F33F54" w14:textId="701EA81E" w:rsidR="003175AC" w:rsidRPr="003175AC" w:rsidRDefault="003175AC" w:rsidP="003175AC">
      <w:pPr>
        <w:rPr>
          <w:rFonts w:ascii="ＭＳ Ｐゴシック" w:eastAsia="ＭＳ Ｐゴシック" w:hAnsi="ＭＳ Ｐゴシック"/>
          <w:b/>
          <w:bCs/>
          <w:color w:val="FF0000"/>
        </w:rPr>
      </w:pPr>
      <w:r w:rsidRPr="003175AC">
        <w:rPr>
          <w:rFonts w:ascii="ＭＳ Ｐゴシック" w:eastAsia="ＭＳ Ｐゴシック" w:hAnsi="ＭＳ Ｐゴシック" w:hint="eastAsia"/>
          <w:b/>
          <w:bCs/>
          <w:color w:val="FF0000"/>
        </w:rPr>
        <w:t>（様式２　作成例）</w:t>
      </w:r>
    </w:p>
    <w:p w14:paraId="79D16329" w14:textId="77777777" w:rsidR="003175AC" w:rsidRPr="00442210" w:rsidRDefault="003175AC" w:rsidP="003175AC">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「ちゅらゆいづくり」関係事業</w:t>
      </w:r>
    </w:p>
    <w:p w14:paraId="70D62071" w14:textId="77777777" w:rsidR="003175AC" w:rsidRPr="00442210" w:rsidRDefault="003175AC" w:rsidP="003175AC">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令</w:t>
      </w:r>
      <w:r>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和</w:t>
      </w:r>
      <w:r>
        <w:rPr>
          <w:rFonts w:ascii="ＭＳ Ｐゴシック" w:eastAsia="ＭＳ Ｐゴシック" w:hAnsi="ＭＳ Ｐゴシック" w:hint="eastAsia"/>
          <w:sz w:val="24"/>
        </w:rPr>
        <w:t xml:space="preserve"> ７ </w:t>
      </w:r>
      <w:r w:rsidRPr="00442210">
        <w:rPr>
          <w:rFonts w:ascii="ＭＳ Ｐゴシック" w:eastAsia="ＭＳ Ｐゴシック" w:hAnsi="ＭＳ Ｐゴシック" w:hint="eastAsia"/>
          <w:sz w:val="24"/>
        </w:rPr>
        <w:t>年</w:t>
      </w:r>
      <w:r>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度</w:t>
      </w:r>
      <w:r>
        <w:rPr>
          <w:rFonts w:ascii="ＭＳ Ｐゴシック" w:eastAsia="ＭＳ Ｐゴシック" w:hAnsi="ＭＳ Ｐゴシック" w:hint="eastAsia"/>
          <w:sz w:val="24"/>
        </w:rPr>
        <w:t xml:space="preserve"> 事 業 計 画</w:t>
      </w:r>
    </w:p>
    <w:tbl>
      <w:tblPr>
        <w:tblStyle w:val="aa"/>
        <w:tblW w:w="9639"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5812"/>
        <w:gridCol w:w="2268"/>
      </w:tblGrid>
      <w:tr w:rsidR="003175AC" w:rsidRPr="00442210" w14:paraId="734CA44B" w14:textId="77777777" w:rsidTr="00BB11E9">
        <w:trPr>
          <w:trHeight w:val="45"/>
        </w:trPr>
        <w:tc>
          <w:tcPr>
            <w:tcW w:w="1559" w:type="dxa"/>
            <w:vMerge w:val="restart"/>
          </w:tcPr>
          <w:p w14:paraId="61A77554"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事</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業</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名</w:t>
            </w:r>
          </w:p>
        </w:tc>
        <w:tc>
          <w:tcPr>
            <w:tcW w:w="5812" w:type="dxa"/>
            <w:vMerge w:val="restart"/>
          </w:tcPr>
          <w:p w14:paraId="704CEF1B" w14:textId="4813BBD8" w:rsidR="003175AC" w:rsidRDefault="003175AC" w:rsidP="00D41009">
            <w:pPr>
              <w:spacing w:before="100" w:beforeAutospacing="1"/>
              <w:rPr>
                <w:rFonts w:ascii="ＭＳ Ｐゴシック" w:eastAsia="ＭＳ Ｐゴシック" w:hAnsi="ＭＳ Ｐゴシック"/>
              </w:rPr>
            </w:pPr>
            <w:r w:rsidRPr="003175AC">
              <w:rPr>
                <w:rFonts w:ascii="ＭＳ Ｐゴシック" w:eastAsia="ＭＳ Ｐゴシック" w:hAnsi="ＭＳ Ｐゴシック" w:hint="eastAsia"/>
              </w:rPr>
              <w:t>第</w:t>
            </w:r>
            <w:r w:rsidRPr="003175AC">
              <w:rPr>
                <w:rFonts w:ascii="ＭＳ Ｐゴシック" w:eastAsia="ＭＳ Ｐゴシック" w:hAnsi="ＭＳ Ｐゴシック"/>
              </w:rPr>
              <w:t>19回沖縄県子ども地域安全マップコンテスト(継続)</w:t>
            </w:r>
          </w:p>
          <w:p w14:paraId="527DC59C" w14:textId="77777777" w:rsidR="003175AC" w:rsidRPr="00442210" w:rsidRDefault="003175AC" w:rsidP="00D41009">
            <w:pPr>
              <w:spacing w:before="100" w:beforeAutospacing="1"/>
              <w:rPr>
                <w:rFonts w:ascii="ＭＳ Ｐゴシック" w:eastAsia="ＭＳ Ｐゴシック" w:hAnsi="ＭＳ Ｐゴシック"/>
              </w:rPr>
            </w:pPr>
          </w:p>
        </w:tc>
        <w:tc>
          <w:tcPr>
            <w:tcW w:w="2268" w:type="dxa"/>
          </w:tcPr>
          <w:p w14:paraId="3E12D39B" w14:textId="77777777" w:rsidR="003175AC" w:rsidRPr="00442210" w:rsidRDefault="003175AC" w:rsidP="00D41009">
            <w:pPr>
              <w:jc w:val="center"/>
              <w:rPr>
                <w:rFonts w:ascii="ＭＳ Ｐゴシック" w:eastAsia="ＭＳ Ｐゴシック" w:hAnsi="ＭＳ Ｐゴシック"/>
              </w:rPr>
            </w:pPr>
            <w:r w:rsidRPr="00442210">
              <w:rPr>
                <w:rFonts w:ascii="ＭＳ Ｐゴシック" w:eastAsia="ＭＳ Ｐゴシック" w:hAnsi="ＭＳ Ｐゴシック" w:hint="eastAsia"/>
              </w:rPr>
              <w:t xml:space="preserve">予算額　　　　</w:t>
            </w:r>
          </w:p>
        </w:tc>
      </w:tr>
      <w:tr w:rsidR="003175AC" w:rsidRPr="00442210" w14:paraId="101FC46D" w14:textId="77777777" w:rsidTr="00BB11E9">
        <w:trPr>
          <w:trHeight w:val="45"/>
        </w:trPr>
        <w:tc>
          <w:tcPr>
            <w:tcW w:w="1559" w:type="dxa"/>
            <w:vMerge/>
          </w:tcPr>
          <w:p w14:paraId="5E47B9EB" w14:textId="77777777" w:rsidR="003175AC" w:rsidRPr="00442210" w:rsidRDefault="003175AC" w:rsidP="00D41009">
            <w:pPr>
              <w:rPr>
                <w:rFonts w:ascii="ＭＳ Ｐゴシック" w:eastAsia="ＭＳ Ｐゴシック" w:hAnsi="ＭＳ Ｐゴシック"/>
              </w:rPr>
            </w:pPr>
          </w:p>
        </w:tc>
        <w:tc>
          <w:tcPr>
            <w:tcW w:w="5812" w:type="dxa"/>
            <w:vMerge/>
          </w:tcPr>
          <w:p w14:paraId="00B46323" w14:textId="77777777" w:rsidR="003175AC" w:rsidRPr="00442210" w:rsidRDefault="003175AC" w:rsidP="00D41009">
            <w:pPr>
              <w:rPr>
                <w:rFonts w:ascii="ＭＳ Ｐゴシック" w:eastAsia="ＭＳ Ｐゴシック" w:hAnsi="ＭＳ Ｐゴシック"/>
              </w:rPr>
            </w:pPr>
          </w:p>
        </w:tc>
        <w:tc>
          <w:tcPr>
            <w:tcW w:w="2268" w:type="dxa"/>
          </w:tcPr>
          <w:p w14:paraId="234BE55F" w14:textId="77777777" w:rsidR="003175AC" w:rsidRDefault="003175AC" w:rsidP="00D41009">
            <w:pPr>
              <w:jc w:val="right"/>
              <w:rPr>
                <w:rFonts w:ascii="ＭＳ Ｐゴシック" w:eastAsia="ＭＳ Ｐゴシック" w:hAnsi="ＭＳ Ｐゴシック"/>
              </w:rPr>
            </w:pPr>
          </w:p>
          <w:p w14:paraId="31AB3512" w14:textId="0FBC3F23" w:rsidR="003175AC" w:rsidRPr="00442210" w:rsidRDefault="003175AC" w:rsidP="003175AC">
            <w:pPr>
              <w:ind w:right="440"/>
              <w:jc w:val="right"/>
              <w:rPr>
                <w:rFonts w:ascii="ＭＳ Ｐゴシック" w:eastAsia="ＭＳ Ｐゴシック" w:hAnsi="ＭＳ Ｐゴシック"/>
              </w:rPr>
            </w:pPr>
            <w:r>
              <w:rPr>
                <w:rFonts w:ascii="ＭＳ Ｐゴシック" w:eastAsia="ＭＳ Ｐゴシック" w:hAnsi="ＭＳ Ｐゴシック" w:hint="eastAsia"/>
              </w:rPr>
              <w:t>504</w:t>
            </w:r>
            <w:r w:rsidRPr="00442210">
              <w:rPr>
                <w:rFonts w:ascii="ＭＳ Ｐゴシック" w:eastAsia="ＭＳ Ｐゴシック" w:hAnsi="ＭＳ Ｐゴシック" w:hint="eastAsia"/>
              </w:rPr>
              <w:t>千円</w:t>
            </w:r>
          </w:p>
        </w:tc>
      </w:tr>
      <w:tr w:rsidR="003175AC" w:rsidRPr="00442210" w14:paraId="2FB5B150" w14:textId="77777777" w:rsidTr="00BB11E9">
        <w:tc>
          <w:tcPr>
            <w:tcW w:w="1559" w:type="dxa"/>
          </w:tcPr>
          <w:p w14:paraId="2DBF535E"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目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的</w:t>
            </w:r>
          </w:p>
        </w:tc>
        <w:tc>
          <w:tcPr>
            <w:tcW w:w="8080" w:type="dxa"/>
            <w:gridSpan w:val="2"/>
          </w:tcPr>
          <w:p w14:paraId="531A206C" w14:textId="1ECE6BDA" w:rsidR="003175AC" w:rsidRPr="00442210" w:rsidRDefault="003175AC" w:rsidP="003175AC">
            <w:pPr>
              <w:ind w:firstLineChars="100" w:firstLine="220"/>
              <w:rPr>
                <w:rFonts w:ascii="ＭＳ Ｐゴシック" w:eastAsia="ＭＳ Ｐゴシック" w:hAnsi="ＭＳ Ｐゴシック"/>
              </w:rPr>
            </w:pPr>
            <w:r w:rsidRPr="003175AC">
              <w:rPr>
                <w:rFonts w:ascii="ＭＳ Ｐゴシック" w:eastAsia="ＭＳ Ｐゴシック" w:hAnsi="ＭＳ Ｐゴシック" w:hint="eastAsia"/>
              </w:rPr>
              <w:t>児童自らがフィールドワークをすることにより、地域内の危険な場所や安全な場所を探し出して、地図を作製する地域安全マップの取り組みは、犯罪の起こりやすい場所や、犯罪の起こりやすい時間帯等を察知する能力を子ども達に身に付けさせる効果がある。この取組を県下に普及促進させることにより、犯罪から児童を守ることを目的として、地域安全マップコンテストを実施する。</w:t>
            </w:r>
          </w:p>
          <w:p w14:paraId="2C5ABA9C" w14:textId="77777777" w:rsidR="003175AC" w:rsidRPr="00442210" w:rsidRDefault="003175AC" w:rsidP="00D41009">
            <w:pPr>
              <w:rPr>
                <w:rFonts w:ascii="ＭＳ Ｐゴシック" w:eastAsia="ＭＳ Ｐゴシック" w:hAnsi="ＭＳ Ｐゴシック"/>
              </w:rPr>
            </w:pPr>
          </w:p>
        </w:tc>
      </w:tr>
      <w:tr w:rsidR="003175AC" w:rsidRPr="00442210" w14:paraId="4582C5C5" w14:textId="77777777" w:rsidTr="00BB11E9">
        <w:trPr>
          <w:trHeight w:val="580"/>
        </w:trPr>
        <w:tc>
          <w:tcPr>
            <w:tcW w:w="1559" w:type="dxa"/>
          </w:tcPr>
          <w:p w14:paraId="68601E34"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３</w:t>
            </w:r>
            <w:r>
              <w:rPr>
                <w:rFonts w:ascii="ＭＳ Ｐゴシック" w:eastAsia="ＭＳ Ｐゴシック" w:hAnsi="ＭＳ Ｐゴシック" w:hint="eastAsia"/>
              </w:rPr>
              <w:t xml:space="preserve">　内　　　容</w:t>
            </w:r>
          </w:p>
        </w:tc>
        <w:tc>
          <w:tcPr>
            <w:tcW w:w="8080" w:type="dxa"/>
            <w:gridSpan w:val="2"/>
          </w:tcPr>
          <w:p w14:paraId="5111C96D"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(１)　対象</w:t>
            </w:r>
          </w:p>
          <w:p w14:paraId="32693C61"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県内の小学生</w:t>
            </w:r>
          </w:p>
          <w:p w14:paraId="0A3E30A8"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(２)　審査基準</w:t>
            </w:r>
          </w:p>
          <w:p w14:paraId="0EDD413A" w14:textId="033D2F6C"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ア</w:t>
            </w:r>
            <w:r w:rsidRPr="003175AC">
              <w:rPr>
                <w:rFonts w:ascii="ＭＳ Ｐゴシック" w:eastAsia="ＭＳ Ｐゴシック" w:hAnsi="ＭＳ Ｐゴシック"/>
              </w:rPr>
              <w:t xml:space="preserve">  テーマ性(子ども自身が犯罪から身を守るテーマとなって</w:t>
            </w:r>
            <w:r>
              <w:rPr>
                <w:rFonts w:ascii="ＭＳ Ｐゴシック" w:eastAsia="ＭＳ Ｐゴシック" w:hAnsi="ＭＳ Ｐゴシック" w:hint="eastAsia"/>
              </w:rPr>
              <w:t>い</w:t>
            </w:r>
            <w:r w:rsidRPr="003175AC">
              <w:rPr>
                <w:rFonts w:ascii="ＭＳ Ｐゴシック" w:eastAsia="ＭＳ Ｐゴシック" w:hAnsi="ＭＳ Ｐゴシック"/>
              </w:rPr>
              <w:t>るか。)</w:t>
            </w:r>
          </w:p>
          <w:p w14:paraId="591BF748"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イ</w:t>
            </w:r>
            <w:r w:rsidRPr="003175AC">
              <w:rPr>
                <w:rFonts w:ascii="ＭＳ Ｐゴシック" w:eastAsia="ＭＳ Ｐゴシック" w:hAnsi="ＭＳ Ｐゴシック"/>
              </w:rPr>
              <w:t xml:space="preserve">  ビジュアル性(色、写真、イラスト等を活用し分かり易いか。)</w:t>
            </w:r>
          </w:p>
          <w:p w14:paraId="20EA5B40" w14:textId="5452F76D"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ウ</w:t>
            </w:r>
            <w:r w:rsidRPr="003175AC">
              <w:rPr>
                <w:rFonts w:ascii="ＭＳ Ｐゴシック" w:eastAsia="ＭＳ Ｐゴシック" w:hAnsi="ＭＳ Ｐゴシック"/>
              </w:rPr>
              <w:t xml:space="preserve">  教育効果性(安全な場所と危険な場所の判断基準が示されて</w:t>
            </w:r>
            <w:r>
              <w:rPr>
                <w:rFonts w:ascii="ＭＳ Ｐゴシック" w:eastAsia="ＭＳ Ｐゴシック" w:hAnsi="ＭＳ Ｐゴシック" w:hint="eastAsia"/>
              </w:rPr>
              <w:t>い</w:t>
            </w:r>
            <w:r w:rsidRPr="003175AC">
              <w:rPr>
                <w:rFonts w:ascii="ＭＳ Ｐゴシック" w:eastAsia="ＭＳ Ｐゴシック" w:hAnsi="ＭＳ Ｐゴシック"/>
              </w:rPr>
              <w:t>るか。)</w:t>
            </w:r>
          </w:p>
          <w:p w14:paraId="077BB78F" w14:textId="381A335F"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エ</w:t>
            </w:r>
            <w:r w:rsidRPr="003175AC">
              <w:rPr>
                <w:rFonts w:ascii="ＭＳ Ｐゴシック" w:eastAsia="ＭＳ Ｐゴシック" w:hAnsi="ＭＳ Ｐゴシック"/>
              </w:rPr>
              <w:t xml:space="preserve">  地域浸透性(しっかり地域を調べているか、地域住民と交流した</w:t>
            </w:r>
            <w:r w:rsidRPr="003175AC">
              <w:rPr>
                <w:rFonts w:ascii="ＭＳ Ｐゴシック" w:eastAsia="ＭＳ Ｐゴシック" w:hAnsi="ＭＳ Ｐゴシック" w:hint="eastAsia"/>
              </w:rPr>
              <w:t>か。</w:t>
            </w:r>
            <w:r w:rsidRPr="003175AC">
              <w:rPr>
                <w:rFonts w:ascii="ＭＳ Ｐゴシック" w:eastAsia="ＭＳ Ｐゴシック" w:hAnsi="ＭＳ Ｐゴシック"/>
              </w:rPr>
              <w:t>)</w:t>
            </w:r>
          </w:p>
          <w:p w14:paraId="4A73B06B" w14:textId="2E68E7D4" w:rsidR="003175AC" w:rsidRDefault="003175AC" w:rsidP="003175AC">
            <w:pPr>
              <w:ind w:left="440" w:hangingChars="200" w:hanging="440"/>
              <w:rPr>
                <w:rFonts w:ascii="ＭＳ Ｐゴシック" w:eastAsia="ＭＳ Ｐゴシック" w:hAnsi="ＭＳ Ｐゴシック"/>
              </w:rPr>
            </w:pPr>
            <w:r w:rsidRPr="003175AC">
              <w:rPr>
                <w:rFonts w:ascii="ＭＳ Ｐゴシック" w:eastAsia="ＭＳ Ｐゴシック" w:hAnsi="ＭＳ Ｐゴシック" w:hint="eastAsia"/>
              </w:rPr>
              <w:t xml:space="preserve">　オ</w:t>
            </w:r>
            <w:r w:rsidRPr="003175AC">
              <w:rPr>
                <w:rFonts w:ascii="ＭＳ Ｐゴシック" w:eastAsia="ＭＳ Ｐゴシック" w:hAnsi="ＭＳ Ｐゴシック"/>
              </w:rPr>
              <w:t xml:space="preserve">  プライバシーとトラウマへの配慮(プライバシーや被害による心の傷</w:t>
            </w:r>
            <w:r>
              <w:rPr>
                <w:rFonts w:ascii="ＭＳ Ｐゴシック" w:eastAsia="ＭＳ Ｐゴシック" w:hAnsi="ＭＳ Ｐゴシック" w:hint="eastAsia"/>
              </w:rPr>
              <w:t>に</w:t>
            </w:r>
            <w:r w:rsidRPr="003175AC">
              <w:rPr>
                <w:rFonts w:ascii="ＭＳ Ｐゴシック" w:eastAsia="ＭＳ Ｐゴシック" w:hAnsi="ＭＳ Ｐゴシック"/>
              </w:rPr>
              <w:t>配慮されているか。)</w:t>
            </w:r>
          </w:p>
          <w:p w14:paraId="0576201A" w14:textId="77777777" w:rsidR="003175AC" w:rsidRDefault="003175AC" w:rsidP="00D41009">
            <w:pPr>
              <w:rPr>
                <w:rFonts w:ascii="ＭＳ Ｐゴシック" w:eastAsia="ＭＳ Ｐゴシック" w:hAnsi="ＭＳ Ｐゴシック"/>
              </w:rPr>
            </w:pPr>
          </w:p>
          <w:p w14:paraId="1FBA34A8" w14:textId="77777777" w:rsidR="003175AC" w:rsidRPr="00442210" w:rsidRDefault="003175AC" w:rsidP="00D41009">
            <w:pPr>
              <w:rPr>
                <w:rFonts w:ascii="ＭＳ Ｐゴシック" w:eastAsia="ＭＳ Ｐゴシック" w:hAnsi="ＭＳ Ｐゴシック"/>
              </w:rPr>
            </w:pPr>
          </w:p>
        </w:tc>
      </w:tr>
      <w:tr w:rsidR="003175AC" w:rsidRPr="00442210" w14:paraId="1702F53A" w14:textId="77777777" w:rsidTr="00BB11E9">
        <w:tc>
          <w:tcPr>
            <w:tcW w:w="1559" w:type="dxa"/>
          </w:tcPr>
          <w:p w14:paraId="44EA02BA"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実施</w:t>
            </w:r>
            <w:r>
              <w:rPr>
                <w:rFonts w:ascii="ＭＳ Ｐゴシック" w:eastAsia="ＭＳ Ｐゴシック" w:hAnsi="ＭＳ Ｐゴシック" w:hint="eastAsia"/>
              </w:rPr>
              <w:t>時期</w:t>
            </w:r>
          </w:p>
        </w:tc>
        <w:tc>
          <w:tcPr>
            <w:tcW w:w="8080" w:type="dxa"/>
            <w:gridSpan w:val="2"/>
          </w:tcPr>
          <w:p w14:paraId="6D9D515A"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（１）募集</w:t>
            </w:r>
          </w:p>
          <w:p w14:paraId="4746D18C" w14:textId="2C9EAB9D"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 xml:space="preserve">    ４月下旬から９月初旬</w:t>
            </w:r>
          </w:p>
          <w:p w14:paraId="02E1B869"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（２）コンテスト審査会</w:t>
            </w:r>
          </w:p>
          <w:p w14:paraId="286C51BD"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９月中旬</w:t>
            </w:r>
          </w:p>
          <w:p w14:paraId="5E887EFA"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（３）表彰式</w:t>
            </w:r>
          </w:p>
          <w:p w14:paraId="21EF2472" w14:textId="77777777" w:rsid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１０月中旬</w:t>
            </w:r>
          </w:p>
          <w:p w14:paraId="27879244" w14:textId="1A2E4FC2" w:rsidR="003175AC" w:rsidRPr="00442210" w:rsidRDefault="003175AC" w:rsidP="003175AC">
            <w:pPr>
              <w:rPr>
                <w:rFonts w:ascii="ＭＳ Ｐゴシック" w:eastAsia="ＭＳ Ｐゴシック" w:hAnsi="ＭＳ Ｐゴシック"/>
              </w:rPr>
            </w:pPr>
          </w:p>
        </w:tc>
      </w:tr>
      <w:tr w:rsidR="003175AC" w:rsidRPr="00442210" w14:paraId="6BA9FD30" w14:textId="77777777" w:rsidTr="00BB11E9">
        <w:tc>
          <w:tcPr>
            <w:tcW w:w="1559" w:type="dxa"/>
          </w:tcPr>
          <w:p w14:paraId="67866039"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５</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効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果</w:t>
            </w:r>
          </w:p>
        </w:tc>
        <w:tc>
          <w:tcPr>
            <w:tcW w:w="8080" w:type="dxa"/>
            <w:gridSpan w:val="2"/>
          </w:tcPr>
          <w:p w14:paraId="292666B7" w14:textId="1FFED2DA" w:rsidR="003175AC" w:rsidRPr="00442210" w:rsidRDefault="003175AC" w:rsidP="003175AC">
            <w:pPr>
              <w:ind w:firstLineChars="100" w:firstLine="220"/>
              <w:rPr>
                <w:rFonts w:ascii="ＭＳ Ｐゴシック" w:eastAsia="ＭＳ Ｐゴシック" w:hAnsi="ＭＳ Ｐゴシック"/>
              </w:rPr>
            </w:pPr>
            <w:r w:rsidRPr="003175AC">
              <w:rPr>
                <w:rFonts w:ascii="ＭＳ Ｐゴシック" w:eastAsia="ＭＳ Ｐゴシック" w:hAnsi="ＭＳ Ｐゴシック" w:hint="eastAsia"/>
              </w:rPr>
              <w:t>「子ども地域安全マップコンテスト」を全県的に実施することに</w:t>
            </w:r>
            <w:r>
              <w:rPr>
                <w:rFonts w:ascii="ＭＳ Ｐゴシック" w:eastAsia="ＭＳ Ｐゴシック" w:hAnsi="ＭＳ Ｐゴシック" w:hint="eastAsia"/>
              </w:rPr>
              <w:t>よ</w:t>
            </w:r>
            <w:r w:rsidRPr="003175AC">
              <w:rPr>
                <w:rFonts w:ascii="ＭＳ Ｐゴシック" w:eastAsia="ＭＳ Ｐゴシック" w:hAnsi="ＭＳ Ｐゴシック" w:hint="eastAsia"/>
              </w:rPr>
              <w:t>り、子ども達への安全教育の普及促進が図られるほか、保護者や学校、地域へマップづくりの普及促進を図ることによって、子ども達をはじめ、マップ作りに携わる方達の①危険回避能力、②コミュニケーション能力、③地域への愛着心、④非行防止能力、⑤大人の防犯意識の向上などが期待され</w:t>
            </w:r>
            <w:r>
              <w:rPr>
                <w:rFonts w:ascii="ＭＳ Ｐゴシック" w:eastAsia="ＭＳ Ｐゴシック" w:hAnsi="ＭＳ Ｐゴシック" w:hint="eastAsia"/>
              </w:rPr>
              <w:t>る</w:t>
            </w:r>
            <w:r w:rsidRPr="003175AC">
              <w:rPr>
                <w:rFonts w:ascii="ＭＳ Ｐゴシック" w:eastAsia="ＭＳ Ｐゴシック" w:hAnsi="ＭＳ Ｐゴシック" w:hint="eastAsia"/>
              </w:rPr>
              <w:t>。</w:t>
            </w:r>
          </w:p>
          <w:p w14:paraId="4A63A47C" w14:textId="77777777" w:rsidR="003175AC" w:rsidRPr="00442210" w:rsidRDefault="003175AC" w:rsidP="00D41009">
            <w:pPr>
              <w:rPr>
                <w:rFonts w:ascii="ＭＳ Ｐゴシック" w:eastAsia="ＭＳ Ｐゴシック" w:hAnsi="ＭＳ Ｐゴシック"/>
              </w:rPr>
            </w:pPr>
          </w:p>
        </w:tc>
      </w:tr>
      <w:tr w:rsidR="003175AC" w:rsidRPr="00442210" w14:paraId="3C19B39E" w14:textId="77777777" w:rsidTr="00BB11E9">
        <w:tc>
          <w:tcPr>
            <w:tcW w:w="1559" w:type="dxa"/>
          </w:tcPr>
          <w:p w14:paraId="736319F6"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６</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備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考</w:t>
            </w:r>
          </w:p>
        </w:tc>
        <w:tc>
          <w:tcPr>
            <w:tcW w:w="8080" w:type="dxa"/>
            <w:gridSpan w:val="2"/>
          </w:tcPr>
          <w:p w14:paraId="3BE7F890" w14:textId="77777777" w:rsidR="003175AC" w:rsidRPr="00442210" w:rsidRDefault="003175AC" w:rsidP="00D41009">
            <w:pPr>
              <w:rPr>
                <w:rFonts w:ascii="ＭＳ Ｐゴシック" w:eastAsia="ＭＳ Ｐゴシック" w:hAnsi="ＭＳ Ｐゴシック"/>
              </w:rPr>
            </w:pPr>
          </w:p>
          <w:p w14:paraId="4D379270" w14:textId="77777777" w:rsidR="003175AC" w:rsidRDefault="003175AC" w:rsidP="00D41009">
            <w:pPr>
              <w:rPr>
                <w:rFonts w:ascii="ＭＳ Ｐゴシック" w:eastAsia="ＭＳ Ｐゴシック" w:hAnsi="ＭＳ Ｐゴシック"/>
              </w:rPr>
            </w:pPr>
          </w:p>
          <w:p w14:paraId="73AC8290" w14:textId="77777777" w:rsidR="003175AC" w:rsidRPr="00442210" w:rsidRDefault="003175AC" w:rsidP="00D41009">
            <w:pPr>
              <w:rPr>
                <w:rFonts w:ascii="ＭＳ Ｐゴシック" w:eastAsia="ＭＳ Ｐゴシック" w:hAnsi="ＭＳ Ｐゴシック"/>
              </w:rPr>
            </w:pPr>
          </w:p>
        </w:tc>
      </w:tr>
    </w:tbl>
    <w:p w14:paraId="0243B6B3" w14:textId="77777777" w:rsidR="003175AC" w:rsidRPr="00442210" w:rsidRDefault="003175AC" w:rsidP="005F0F1F">
      <w:pPr>
        <w:rPr>
          <w:rFonts w:ascii="ＭＳ Ｐゴシック" w:eastAsia="ＭＳ Ｐゴシック" w:hAnsi="ＭＳ Ｐゴシック"/>
        </w:rPr>
      </w:pPr>
    </w:p>
    <w:sectPr w:rsidR="003175AC" w:rsidRPr="00442210" w:rsidSect="00442210">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095B" w14:textId="77777777" w:rsidR="00566DBB" w:rsidRDefault="00566DBB" w:rsidP="003175AC">
      <w:pPr>
        <w:spacing w:after="0" w:line="240" w:lineRule="auto"/>
      </w:pPr>
      <w:r>
        <w:separator/>
      </w:r>
    </w:p>
  </w:endnote>
  <w:endnote w:type="continuationSeparator" w:id="0">
    <w:p w14:paraId="6899F96C" w14:textId="77777777" w:rsidR="00566DBB" w:rsidRDefault="00566DBB" w:rsidP="0031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C841" w14:textId="77777777" w:rsidR="00566DBB" w:rsidRDefault="00566DBB" w:rsidP="003175AC">
      <w:pPr>
        <w:spacing w:after="0" w:line="240" w:lineRule="auto"/>
      </w:pPr>
      <w:r>
        <w:separator/>
      </w:r>
    </w:p>
  </w:footnote>
  <w:footnote w:type="continuationSeparator" w:id="0">
    <w:p w14:paraId="393E9573" w14:textId="77777777" w:rsidR="00566DBB" w:rsidRDefault="00566DBB" w:rsidP="00317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78"/>
    <w:rsid w:val="000B2294"/>
    <w:rsid w:val="00165858"/>
    <w:rsid w:val="003054CE"/>
    <w:rsid w:val="003175AC"/>
    <w:rsid w:val="00367E14"/>
    <w:rsid w:val="00405AC5"/>
    <w:rsid w:val="00442210"/>
    <w:rsid w:val="00452E78"/>
    <w:rsid w:val="004812DB"/>
    <w:rsid w:val="004D2FAA"/>
    <w:rsid w:val="00566DBB"/>
    <w:rsid w:val="005F0F1F"/>
    <w:rsid w:val="00615C78"/>
    <w:rsid w:val="00632542"/>
    <w:rsid w:val="0064443B"/>
    <w:rsid w:val="00941E2F"/>
    <w:rsid w:val="00A1618D"/>
    <w:rsid w:val="00A626BC"/>
    <w:rsid w:val="00AA39C7"/>
    <w:rsid w:val="00AE3E16"/>
    <w:rsid w:val="00BB11E9"/>
    <w:rsid w:val="00C33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B5D58"/>
  <w15:chartTrackingRefBased/>
  <w15:docId w15:val="{4FE95070-396C-4E42-A79A-ADA74491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E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E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E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E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E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E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E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E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E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E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E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E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E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E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E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E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E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E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E78"/>
    <w:pPr>
      <w:spacing w:before="160"/>
      <w:jc w:val="center"/>
    </w:pPr>
    <w:rPr>
      <w:i/>
      <w:iCs/>
      <w:color w:val="404040" w:themeColor="text1" w:themeTint="BF"/>
    </w:rPr>
  </w:style>
  <w:style w:type="character" w:customStyle="1" w:styleId="a8">
    <w:name w:val="引用文 (文字)"/>
    <w:basedOn w:val="a0"/>
    <w:link w:val="a7"/>
    <w:uiPriority w:val="29"/>
    <w:rsid w:val="00452E78"/>
    <w:rPr>
      <w:i/>
      <w:iCs/>
      <w:color w:val="404040" w:themeColor="text1" w:themeTint="BF"/>
    </w:rPr>
  </w:style>
  <w:style w:type="paragraph" w:styleId="a9">
    <w:name w:val="List Paragraph"/>
    <w:basedOn w:val="a"/>
    <w:uiPriority w:val="34"/>
    <w:qFormat/>
    <w:rsid w:val="00452E78"/>
    <w:pPr>
      <w:ind w:left="720"/>
      <w:contextualSpacing/>
    </w:pPr>
  </w:style>
  <w:style w:type="character" w:styleId="21">
    <w:name w:val="Intense Emphasis"/>
    <w:basedOn w:val="a0"/>
    <w:uiPriority w:val="21"/>
    <w:qFormat/>
    <w:rsid w:val="00452E78"/>
    <w:rPr>
      <w:i/>
      <w:iCs/>
      <w:color w:val="0F4761" w:themeColor="accent1" w:themeShade="BF"/>
    </w:rPr>
  </w:style>
  <w:style w:type="paragraph" w:styleId="22">
    <w:name w:val="Intense Quote"/>
    <w:basedOn w:val="a"/>
    <w:next w:val="a"/>
    <w:link w:val="23"/>
    <w:uiPriority w:val="30"/>
    <w:qFormat/>
    <w:rsid w:val="00452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E78"/>
    <w:rPr>
      <w:i/>
      <w:iCs/>
      <w:color w:val="0F4761" w:themeColor="accent1" w:themeShade="BF"/>
    </w:rPr>
  </w:style>
  <w:style w:type="character" w:styleId="24">
    <w:name w:val="Intense Reference"/>
    <w:basedOn w:val="a0"/>
    <w:uiPriority w:val="32"/>
    <w:qFormat/>
    <w:rsid w:val="00452E78"/>
    <w:rPr>
      <w:b/>
      <w:bCs/>
      <w:smallCaps/>
      <w:color w:val="0F4761" w:themeColor="accent1" w:themeShade="BF"/>
      <w:spacing w:val="5"/>
    </w:rPr>
  </w:style>
  <w:style w:type="table" w:styleId="aa">
    <w:name w:val="Table Grid"/>
    <w:basedOn w:val="a1"/>
    <w:uiPriority w:val="39"/>
    <w:rsid w:val="0045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75AC"/>
    <w:pPr>
      <w:tabs>
        <w:tab w:val="center" w:pos="4252"/>
        <w:tab w:val="right" w:pos="8504"/>
      </w:tabs>
      <w:snapToGrid w:val="0"/>
    </w:pPr>
  </w:style>
  <w:style w:type="character" w:customStyle="1" w:styleId="ac">
    <w:name w:val="ヘッダー (文字)"/>
    <w:basedOn w:val="a0"/>
    <w:link w:val="ab"/>
    <w:uiPriority w:val="99"/>
    <w:rsid w:val="003175AC"/>
  </w:style>
  <w:style w:type="paragraph" w:styleId="ad">
    <w:name w:val="footer"/>
    <w:basedOn w:val="a"/>
    <w:link w:val="ae"/>
    <w:uiPriority w:val="99"/>
    <w:unhideWhenUsed/>
    <w:rsid w:val="003175AC"/>
    <w:pPr>
      <w:tabs>
        <w:tab w:val="center" w:pos="4252"/>
        <w:tab w:val="right" w:pos="8504"/>
      </w:tabs>
      <w:snapToGrid w:val="0"/>
    </w:pPr>
  </w:style>
  <w:style w:type="character" w:customStyle="1" w:styleId="ae">
    <w:name w:val="フッター (文字)"/>
    <w:basedOn w:val="a0"/>
    <w:link w:val="ad"/>
    <w:uiPriority w:val="99"/>
    <w:rsid w:val="0031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C0D1-EA6F-4329-9F36-85269933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0007412</dc:creator>
  <cp:keywords/>
  <dc:description/>
  <cp:lastModifiedBy>0007413</cp:lastModifiedBy>
  <cp:revision>8</cp:revision>
  <cp:lastPrinted>2024-11-27T06:11:00Z</cp:lastPrinted>
  <dcterms:created xsi:type="dcterms:W3CDTF">2024-11-27T04:16:00Z</dcterms:created>
  <dcterms:modified xsi:type="dcterms:W3CDTF">2025-11-28T09:27:00Z</dcterms:modified>
</cp:coreProperties>
</file>